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C7A55" w14:textId="77777777" w:rsidR="007202B0" w:rsidRPr="0077746F" w:rsidRDefault="007202B0" w:rsidP="007202B0">
      <w:pPr>
        <w:widowControl/>
        <w:tabs>
          <w:tab w:val="center" w:pos="5040"/>
        </w:tabs>
        <w:jc w:val="center"/>
        <w:outlineLvl w:val="0"/>
        <w:rPr>
          <w:sz w:val="22"/>
          <w:szCs w:val="22"/>
        </w:rPr>
      </w:pPr>
      <w:bookmarkStart w:id="0" w:name="_GoBack"/>
      <w:bookmarkEnd w:id="0"/>
      <w:r w:rsidRPr="0077746F">
        <w:rPr>
          <w:b/>
          <w:sz w:val="22"/>
          <w:szCs w:val="22"/>
        </w:rPr>
        <w:t>FORMAT TO REQUEST CHANGES (FTRC)</w:t>
      </w:r>
    </w:p>
    <w:p w14:paraId="08AE0592" w14:textId="77777777" w:rsidR="00E054B9" w:rsidRPr="0077746F" w:rsidRDefault="00547080" w:rsidP="007202B0">
      <w:pPr>
        <w:widowControl/>
        <w:tabs>
          <w:tab w:val="center" w:pos="5040"/>
          <w:tab w:val="right" w:pos="10080"/>
        </w:tabs>
        <w:ind w:left="180" w:hanging="180"/>
        <w:jc w:val="center"/>
        <w:outlineLvl w:val="0"/>
        <w:rPr>
          <w:sz w:val="22"/>
          <w:szCs w:val="22"/>
        </w:rPr>
      </w:pPr>
      <w:r w:rsidRPr="0077746F">
        <w:rPr>
          <w:b/>
          <w:sz w:val="22"/>
          <w:szCs w:val="22"/>
        </w:rPr>
        <w:t>CROW/NORTHERN CHEYENNE HOSPITAL</w:t>
      </w:r>
    </w:p>
    <w:p w14:paraId="17185ABA" w14:textId="77777777" w:rsidR="00E054B9" w:rsidRPr="0077746F" w:rsidRDefault="00E054B9" w:rsidP="00E054B9">
      <w:pPr>
        <w:widowControl/>
        <w:ind w:left="180" w:hanging="180"/>
        <w:rPr>
          <w:sz w:val="22"/>
          <w:szCs w:val="22"/>
        </w:rPr>
      </w:pPr>
    </w:p>
    <w:p w14:paraId="1C5D5D40" w14:textId="77777777" w:rsidR="00E054B9" w:rsidRPr="0077746F" w:rsidRDefault="00E054B9" w:rsidP="00E054B9">
      <w:pPr>
        <w:widowControl/>
        <w:rPr>
          <w:sz w:val="22"/>
          <w:szCs w:val="22"/>
        </w:rPr>
      </w:pPr>
      <w:r w:rsidRPr="0077746F">
        <w:rPr>
          <w:b/>
          <w:sz w:val="22"/>
          <w:szCs w:val="22"/>
        </w:rPr>
        <w:t xml:space="preserve">Directions: </w:t>
      </w:r>
      <w:r w:rsidRPr="0077746F">
        <w:rPr>
          <w:sz w:val="22"/>
          <w:szCs w:val="22"/>
        </w:rPr>
        <w:t>Please use this format as a guideline for your request.  Supplemental materials may be attached to your request.  Department heads submit requests through their supervisor and</w:t>
      </w:r>
      <w:r w:rsidR="00785A42" w:rsidRPr="0077746F">
        <w:rPr>
          <w:sz w:val="22"/>
          <w:szCs w:val="22"/>
        </w:rPr>
        <w:t xml:space="preserve"> present</w:t>
      </w:r>
      <w:r w:rsidRPr="0077746F">
        <w:rPr>
          <w:sz w:val="22"/>
          <w:szCs w:val="22"/>
        </w:rPr>
        <w:t xml:space="preserve"> to </w:t>
      </w:r>
      <w:r w:rsidR="00547080" w:rsidRPr="0077746F">
        <w:rPr>
          <w:sz w:val="22"/>
          <w:szCs w:val="22"/>
        </w:rPr>
        <w:t>Administration for Review and Decision.</w:t>
      </w:r>
    </w:p>
    <w:p w14:paraId="44CF2542" w14:textId="77777777" w:rsidR="00E054B9" w:rsidRPr="0077746F" w:rsidRDefault="00E054B9" w:rsidP="00E054B9">
      <w:pPr>
        <w:widowControl/>
        <w:ind w:left="180" w:hanging="180"/>
        <w:rPr>
          <w:sz w:val="22"/>
          <w:szCs w:val="22"/>
        </w:rPr>
      </w:pPr>
    </w:p>
    <w:p w14:paraId="59D539FB" w14:textId="16976628" w:rsidR="00DC2E54" w:rsidRPr="0077746F" w:rsidRDefault="00E054B9" w:rsidP="00E054B9">
      <w:pPr>
        <w:widowControl/>
        <w:tabs>
          <w:tab w:val="left" w:pos="-1440"/>
        </w:tabs>
        <w:ind w:left="180" w:hanging="180"/>
        <w:outlineLvl w:val="0"/>
        <w:rPr>
          <w:sz w:val="22"/>
          <w:szCs w:val="22"/>
          <w:u w:val="single"/>
        </w:rPr>
      </w:pPr>
      <w:r w:rsidRPr="0077746F">
        <w:rPr>
          <w:sz w:val="22"/>
          <w:szCs w:val="22"/>
        </w:rPr>
        <w:t xml:space="preserve">NAME AND TITLE OF SUBMITTER: </w:t>
      </w:r>
      <w:r w:rsidR="00587053">
        <w:rPr>
          <w:sz w:val="22"/>
          <w:szCs w:val="22"/>
          <w:u w:val="single"/>
        </w:rPr>
        <w:t>Amber Walks Over Ice</w:t>
      </w:r>
    </w:p>
    <w:p w14:paraId="641E2654" w14:textId="77777777" w:rsidR="00E054B9" w:rsidRPr="0077746F" w:rsidRDefault="00DC2E54" w:rsidP="00E054B9">
      <w:pPr>
        <w:widowControl/>
        <w:tabs>
          <w:tab w:val="left" w:pos="-1440"/>
        </w:tabs>
        <w:ind w:left="180" w:hanging="180"/>
        <w:outlineLvl w:val="0"/>
        <w:rPr>
          <w:sz w:val="22"/>
          <w:szCs w:val="22"/>
        </w:rPr>
      </w:pPr>
      <w:r w:rsidRPr="0077746F">
        <w:rPr>
          <w:sz w:val="22"/>
          <w:szCs w:val="22"/>
        </w:rPr>
        <w:t xml:space="preserve">DEPT. OR ORGANIZATION </w:t>
      </w:r>
      <w:r w:rsidR="00E054B9" w:rsidRPr="0077746F">
        <w:rPr>
          <w:sz w:val="22"/>
          <w:szCs w:val="22"/>
        </w:rPr>
        <w:t xml:space="preserve"> </w:t>
      </w:r>
      <w:r w:rsidR="00BE7297" w:rsidRPr="0077746F">
        <w:rPr>
          <w:sz w:val="22"/>
          <w:szCs w:val="22"/>
          <w:u w:val="single"/>
        </w:rPr>
        <w:t xml:space="preserve"> </w:t>
      </w:r>
      <w:r w:rsidRPr="0077746F">
        <w:rPr>
          <w:sz w:val="22"/>
          <w:szCs w:val="22"/>
          <w:u w:val="single"/>
        </w:rPr>
        <w:t>CSU Pharmacy Services</w:t>
      </w:r>
      <w:r w:rsidR="00E054B9" w:rsidRPr="0077746F">
        <w:rPr>
          <w:sz w:val="22"/>
          <w:szCs w:val="22"/>
          <w:u w:val="single"/>
        </w:rPr>
        <w:tab/>
      </w:r>
      <w:r w:rsidR="00785A42" w:rsidRPr="0077746F">
        <w:rPr>
          <w:sz w:val="22"/>
          <w:szCs w:val="22"/>
          <w:u w:val="single"/>
        </w:rPr>
        <w:tab/>
      </w:r>
      <w:r w:rsidR="00785A42" w:rsidRPr="0077746F">
        <w:rPr>
          <w:sz w:val="22"/>
          <w:szCs w:val="22"/>
          <w:u w:val="single"/>
        </w:rPr>
        <w:tab/>
      </w:r>
      <w:r w:rsidR="00E054B9" w:rsidRPr="0077746F">
        <w:rPr>
          <w:sz w:val="22"/>
          <w:szCs w:val="22"/>
        </w:rPr>
        <w:t xml:space="preserve"> </w:t>
      </w:r>
    </w:p>
    <w:p w14:paraId="73B13DAD" w14:textId="0A570F88" w:rsidR="00E054B9" w:rsidRPr="0077746F" w:rsidRDefault="00E054B9" w:rsidP="00DC2E54">
      <w:pPr>
        <w:widowControl/>
        <w:tabs>
          <w:tab w:val="left" w:pos="-1440"/>
        </w:tabs>
        <w:ind w:left="180" w:hanging="180"/>
        <w:outlineLvl w:val="0"/>
        <w:rPr>
          <w:sz w:val="22"/>
          <w:szCs w:val="22"/>
        </w:rPr>
      </w:pPr>
      <w:r w:rsidRPr="0077746F">
        <w:rPr>
          <w:sz w:val="22"/>
          <w:szCs w:val="22"/>
        </w:rPr>
        <w:t xml:space="preserve">PHONE NO. </w:t>
      </w:r>
      <w:r w:rsidR="00DC2E54" w:rsidRPr="0077746F">
        <w:rPr>
          <w:sz w:val="22"/>
          <w:szCs w:val="22"/>
        </w:rPr>
        <w:t>638-3573</w:t>
      </w:r>
      <w:r w:rsidR="00DC2E54" w:rsidRPr="0077746F">
        <w:rPr>
          <w:sz w:val="22"/>
          <w:szCs w:val="22"/>
        </w:rPr>
        <w:tab/>
      </w:r>
      <w:r w:rsidRPr="0077746F">
        <w:rPr>
          <w:sz w:val="22"/>
          <w:szCs w:val="22"/>
        </w:rPr>
        <w:t xml:space="preserve"> FAX NO. </w:t>
      </w:r>
      <w:r w:rsidR="00DC2E54" w:rsidRPr="0077746F">
        <w:rPr>
          <w:sz w:val="22"/>
          <w:szCs w:val="22"/>
          <w:u w:val="single"/>
        </w:rPr>
        <w:t>638-3326</w:t>
      </w:r>
      <w:r w:rsidR="00FD4B89" w:rsidRPr="0077746F">
        <w:rPr>
          <w:sz w:val="22"/>
          <w:szCs w:val="22"/>
        </w:rPr>
        <w:t xml:space="preserve"> </w:t>
      </w:r>
      <w:r w:rsidR="00DC2E54" w:rsidRPr="0077746F">
        <w:rPr>
          <w:sz w:val="22"/>
          <w:szCs w:val="22"/>
        </w:rPr>
        <w:tab/>
      </w:r>
      <w:r w:rsidR="00FD4B89" w:rsidRPr="0077746F">
        <w:rPr>
          <w:sz w:val="22"/>
          <w:szCs w:val="22"/>
        </w:rPr>
        <w:t>E MAIL</w:t>
      </w:r>
      <w:r w:rsidR="00DC2E54" w:rsidRPr="0077746F">
        <w:rPr>
          <w:sz w:val="22"/>
          <w:szCs w:val="22"/>
        </w:rPr>
        <w:t xml:space="preserve"> </w:t>
      </w:r>
      <w:r w:rsidR="00587053">
        <w:rPr>
          <w:sz w:val="22"/>
          <w:szCs w:val="22"/>
          <w:u w:val="single"/>
        </w:rPr>
        <w:t>amber.walksoverice</w:t>
      </w:r>
      <w:r w:rsidR="00DC2E54" w:rsidRPr="0077746F">
        <w:rPr>
          <w:sz w:val="22"/>
          <w:szCs w:val="22"/>
          <w:u w:val="single"/>
        </w:rPr>
        <w:t>@ihs.gov</w:t>
      </w:r>
      <w:r w:rsidRPr="0077746F">
        <w:rPr>
          <w:sz w:val="22"/>
          <w:szCs w:val="22"/>
        </w:rPr>
        <w:t xml:space="preserve"> </w:t>
      </w:r>
    </w:p>
    <w:p w14:paraId="71981BE4" w14:textId="20CE06EC" w:rsidR="00E054B9" w:rsidRPr="0077746F" w:rsidRDefault="00E054B9" w:rsidP="00E054B9">
      <w:pPr>
        <w:widowControl/>
        <w:ind w:left="180" w:hanging="180"/>
        <w:outlineLvl w:val="0"/>
        <w:rPr>
          <w:sz w:val="22"/>
          <w:szCs w:val="22"/>
          <w:u w:val="single"/>
        </w:rPr>
      </w:pPr>
      <w:r w:rsidRPr="0077746F">
        <w:rPr>
          <w:sz w:val="22"/>
          <w:szCs w:val="22"/>
        </w:rPr>
        <w:t>PURPOSE OF REQUEST:</w:t>
      </w:r>
      <w:r w:rsidR="006A2B99">
        <w:rPr>
          <w:sz w:val="22"/>
          <w:szCs w:val="22"/>
          <w:u w:val="single"/>
        </w:rPr>
        <w:t xml:space="preserve">  New position to </w:t>
      </w:r>
      <w:r w:rsidR="00FF6460">
        <w:rPr>
          <w:sz w:val="22"/>
          <w:szCs w:val="22"/>
          <w:u w:val="single"/>
        </w:rPr>
        <w:t>establish Community/Public Health</w:t>
      </w:r>
      <w:r w:rsidR="00145761">
        <w:rPr>
          <w:sz w:val="22"/>
          <w:szCs w:val="22"/>
          <w:u w:val="single"/>
        </w:rPr>
        <w:t xml:space="preserve"> Pharmacist Services</w:t>
      </w:r>
    </w:p>
    <w:p w14:paraId="7372F861" w14:textId="77777777" w:rsidR="00E054B9" w:rsidRPr="0077746F" w:rsidRDefault="00E054B9" w:rsidP="00E054B9">
      <w:pPr>
        <w:widowControl/>
        <w:ind w:left="180" w:hanging="180"/>
        <w:rPr>
          <w:sz w:val="22"/>
          <w:szCs w:val="22"/>
        </w:rPr>
      </w:pPr>
    </w:p>
    <w:p w14:paraId="1CAF9980" w14:textId="77777777" w:rsidR="004E24F9" w:rsidRPr="0077746F" w:rsidRDefault="004E24F9" w:rsidP="00E054B9">
      <w:pPr>
        <w:widowControl/>
        <w:ind w:left="180" w:hanging="180"/>
        <w:rPr>
          <w:b/>
          <w:sz w:val="22"/>
          <w:szCs w:val="22"/>
        </w:rPr>
      </w:pPr>
    </w:p>
    <w:p w14:paraId="17A08B82" w14:textId="77777777" w:rsidR="00E054B9" w:rsidRPr="0077746F" w:rsidRDefault="00E054B9" w:rsidP="00E054B9">
      <w:pPr>
        <w:widowControl/>
        <w:ind w:left="180" w:hanging="180"/>
        <w:outlineLvl w:val="0"/>
        <w:rPr>
          <w:sz w:val="22"/>
          <w:szCs w:val="22"/>
        </w:rPr>
      </w:pPr>
      <w:r w:rsidRPr="0077746F">
        <w:rPr>
          <w:b/>
          <w:sz w:val="22"/>
          <w:szCs w:val="22"/>
        </w:rPr>
        <w:t>GENERAL DESCRIPTION OF REQUEST</w:t>
      </w:r>
    </w:p>
    <w:p w14:paraId="0514C310" w14:textId="77777777" w:rsidR="00E054B9" w:rsidRPr="0077746F" w:rsidRDefault="00E054B9" w:rsidP="00E054B9">
      <w:pPr>
        <w:widowControl/>
        <w:ind w:left="180" w:hanging="180"/>
        <w:rPr>
          <w:sz w:val="22"/>
          <w:szCs w:val="22"/>
        </w:rPr>
      </w:pPr>
    </w:p>
    <w:p w14:paraId="088BDF35" w14:textId="77777777" w:rsidR="00DC2E54" w:rsidRPr="0077746F" w:rsidRDefault="00E054B9" w:rsidP="006B57E3">
      <w:pPr>
        <w:pStyle w:val="ListParagraph"/>
        <w:widowControl/>
        <w:numPr>
          <w:ilvl w:val="0"/>
          <w:numId w:val="13"/>
        </w:numPr>
        <w:tabs>
          <w:tab w:val="left" w:pos="-1440"/>
        </w:tabs>
        <w:rPr>
          <w:b/>
          <w:sz w:val="22"/>
          <w:szCs w:val="22"/>
        </w:rPr>
      </w:pPr>
      <w:r w:rsidRPr="0077746F">
        <w:rPr>
          <w:b/>
          <w:sz w:val="22"/>
          <w:szCs w:val="22"/>
        </w:rPr>
        <w:t>What changes (additions or modifications) are proposed?</w:t>
      </w:r>
    </w:p>
    <w:p w14:paraId="78FEB60A" w14:textId="77777777" w:rsidR="00DC2E54" w:rsidRPr="0077746F" w:rsidRDefault="00DC2E54" w:rsidP="00DC2E54">
      <w:pPr>
        <w:pStyle w:val="ListParagraph"/>
        <w:widowControl/>
        <w:tabs>
          <w:tab w:val="left" w:pos="-1440"/>
        </w:tabs>
        <w:rPr>
          <w:sz w:val="22"/>
          <w:szCs w:val="22"/>
        </w:rPr>
      </w:pPr>
    </w:p>
    <w:p w14:paraId="5E9A89E7" w14:textId="1E63968A" w:rsidR="006B57E3" w:rsidRPr="0077746F" w:rsidRDefault="00DC2E54" w:rsidP="000678BD">
      <w:pPr>
        <w:pStyle w:val="ListParagraph"/>
        <w:widowControl/>
        <w:tabs>
          <w:tab w:val="left" w:pos="-1440"/>
        </w:tabs>
        <w:rPr>
          <w:sz w:val="22"/>
          <w:szCs w:val="22"/>
        </w:rPr>
      </w:pPr>
      <w:r w:rsidRPr="0077746F">
        <w:rPr>
          <w:sz w:val="22"/>
          <w:szCs w:val="22"/>
        </w:rPr>
        <w:t>CSU Pharmacy Supervisor is requesting the</w:t>
      </w:r>
      <w:r w:rsidR="006A2B99">
        <w:rPr>
          <w:sz w:val="22"/>
          <w:szCs w:val="22"/>
        </w:rPr>
        <w:t xml:space="preserve"> creation and addition of a new </w:t>
      </w:r>
      <w:r w:rsidR="00C43F36">
        <w:rPr>
          <w:sz w:val="22"/>
          <w:szCs w:val="22"/>
        </w:rPr>
        <w:t xml:space="preserve">Pharmacist </w:t>
      </w:r>
      <w:r w:rsidR="006A2B99">
        <w:rPr>
          <w:sz w:val="22"/>
          <w:szCs w:val="22"/>
        </w:rPr>
        <w:t>F</w:t>
      </w:r>
      <w:r w:rsidR="00AA7621">
        <w:rPr>
          <w:sz w:val="22"/>
          <w:szCs w:val="22"/>
        </w:rPr>
        <w:t xml:space="preserve">TE </w:t>
      </w:r>
      <w:r w:rsidR="00C43F36">
        <w:rPr>
          <w:sz w:val="22"/>
          <w:szCs w:val="22"/>
        </w:rPr>
        <w:t>to</w:t>
      </w:r>
      <w:r w:rsidRPr="0077746F">
        <w:rPr>
          <w:sz w:val="22"/>
          <w:szCs w:val="22"/>
        </w:rPr>
        <w:t xml:space="preserve"> the Org Chart, Spending Plan and CAPHR.</w:t>
      </w:r>
      <w:r w:rsidR="00E054B9" w:rsidRPr="0077746F">
        <w:rPr>
          <w:sz w:val="22"/>
          <w:szCs w:val="22"/>
        </w:rPr>
        <w:t xml:space="preserve"> </w:t>
      </w:r>
      <w:r w:rsidRPr="0077746F">
        <w:rPr>
          <w:sz w:val="22"/>
          <w:szCs w:val="22"/>
        </w:rPr>
        <w:t xml:space="preserve"> </w:t>
      </w:r>
      <w:r w:rsidR="00587053">
        <w:rPr>
          <w:sz w:val="22"/>
          <w:szCs w:val="22"/>
        </w:rPr>
        <w:t xml:space="preserve">This is to start </w:t>
      </w:r>
      <w:r w:rsidR="00FF6460">
        <w:rPr>
          <w:sz w:val="22"/>
          <w:szCs w:val="22"/>
        </w:rPr>
        <w:t>on 9</w:t>
      </w:r>
      <w:r w:rsidR="00AA7621">
        <w:rPr>
          <w:sz w:val="22"/>
          <w:szCs w:val="22"/>
        </w:rPr>
        <w:t>/1/2</w:t>
      </w:r>
      <w:r w:rsidR="00587053">
        <w:rPr>
          <w:sz w:val="22"/>
          <w:szCs w:val="22"/>
        </w:rPr>
        <w:t>2</w:t>
      </w:r>
      <w:r w:rsidR="006A2B99">
        <w:rPr>
          <w:sz w:val="22"/>
          <w:szCs w:val="22"/>
        </w:rPr>
        <w:t xml:space="preserve"> and may be filled by an internal candidate</w:t>
      </w:r>
      <w:r w:rsidR="00AA7621">
        <w:rPr>
          <w:sz w:val="22"/>
          <w:szCs w:val="22"/>
        </w:rPr>
        <w:t xml:space="preserve">.  </w:t>
      </w:r>
      <w:r w:rsidR="00587053">
        <w:rPr>
          <w:sz w:val="22"/>
          <w:szCs w:val="22"/>
        </w:rPr>
        <w:t xml:space="preserve">The </w:t>
      </w:r>
      <w:r w:rsidR="00FF6460">
        <w:rPr>
          <w:sz w:val="22"/>
          <w:szCs w:val="22"/>
        </w:rPr>
        <w:t xml:space="preserve">Community/Public Health Pharmacist service </w:t>
      </w:r>
      <w:r w:rsidR="00587053">
        <w:rPr>
          <w:sz w:val="22"/>
          <w:szCs w:val="22"/>
        </w:rPr>
        <w:t>intention</w:t>
      </w:r>
      <w:r w:rsidR="00FF6460">
        <w:rPr>
          <w:sz w:val="22"/>
          <w:szCs w:val="22"/>
        </w:rPr>
        <w:t>s</w:t>
      </w:r>
      <w:r w:rsidR="00587053">
        <w:rPr>
          <w:sz w:val="22"/>
          <w:szCs w:val="22"/>
        </w:rPr>
        <w:t xml:space="preserve"> are to </w:t>
      </w:r>
      <w:r w:rsidR="00516112">
        <w:rPr>
          <w:sz w:val="22"/>
          <w:szCs w:val="22"/>
        </w:rPr>
        <w:t xml:space="preserve">collaborate with Public Health Nursing to address a myriad of ongoing </w:t>
      </w:r>
      <w:r w:rsidR="005C121D">
        <w:rPr>
          <w:sz w:val="22"/>
          <w:szCs w:val="22"/>
        </w:rPr>
        <w:t xml:space="preserve">community and </w:t>
      </w:r>
      <w:r w:rsidR="00516112">
        <w:rPr>
          <w:sz w:val="22"/>
          <w:szCs w:val="22"/>
        </w:rPr>
        <w:t xml:space="preserve">public health needs that require pharmaceutical expertise and intervention.  This FTE would provide direct patient care in the following areas: STI screening/treatment; Hepatitis C screening/management/treatment; screening/treatment of other communicable diseases (i.e. tuberculosis, COVID-19, Monkey Pox, etc.); substance use disorder screening/management/treatment; </w:t>
      </w:r>
      <w:r w:rsidR="008F6D94">
        <w:rPr>
          <w:sz w:val="22"/>
          <w:szCs w:val="22"/>
        </w:rPr>
        <w:t xml:space="preserve">expanding community access to naloxone; </w:t>
      </w:r>
      <w:r w:rsidR="00516112">
        <w:rPr>
          <w:sz w:val="22"/>
          <w:szCs w:val="22"/>
        </w:rPr>
        <w:t xml:space="preserve">detention center screenings/treatment/substance use disorder; community/school screenings/education; PHN walk-in office visits (SUD; Hepatitis C; STI; COVID-19); </w:t>
      </w:r>
      <w:r w:rsidR="00D21172">
        <w:rPr>
          <w:sz w:val="22"/>
          <w:szCs w:val="22"/>
        </w:rPr>
        <w:t>homeless patient visits (i.e. SUD; syringe exchange program, birth control</w:t>
      </w:r>
      <w:r w:rsidR="008F6D94">
        <w:rPr>
          <w:sz w:val="22"/>
          <w:szCs w:val="22"/>
        </w:rPr>
        <w:t>, naloxone</w:t>
      </w:r>
      <w:r w:rsidR="00D21172">
        <w:rPr>
          <w:sz w:val="22"/>
          <w:szCs w:val="22"/>
        </w:rPr>
        <w:t xml:space="preserve">); </w:t>
      </w:r>
      <w:r w:rsidR="00516112">
        <w:rPr>
          <w:sz w:val="22"/>
          <w:szCs w:val="22"/>
        </w:rPr>
        <w:t>patient home visits (discharge medication reconciliation; medication management; patient/family education); and Vaccines for Children (VFC) program management.</w:t>
      </w:r>
      <w:r w:rsidR="00D21172">
        <w:rPr>
          <w:sz w:val="22"/>
          <w:szCs w:val="22"/>
        </w:rPr>
        <w:t xml:space="preserve">  </w:t>
      </w:r>
      <w:r w:rsidR="00587053">
        <w:rPr>
          <w:sz w:val="22"/>
          <w:szCs w:val="22"/>
        </w:rPr>
        <w:t xml:space="preserve">Pharmacists are the </w:t>
      </w:r>
      <w:r w:rsidR="00D21172">
        <w:rPr>
          <w:sz w:val="22"/>
          <w:szCs w:val="22"/>
        </w:rPr>
        <w:t xml:space="preserve">recognized </w:t>
      </w:r>
      <w:r w:rsidR="00587053">
        <w:rPr>
          <w:sz w:val="22"/>
          <w:szCs w:val="22"/>
        </w:rPr>
        <w:t>med</w:t>
      </w:r>
      <w:r w:rsidR="00D21172">
        <w:rPr>
          <w:sz w:val="22"/>
          <w:szCs w:val="22"/>
        </w:rPr>
        <w:t>ication experts on the healthcare team</w:t>
      </w:r>
      <w:r w:rsidR="00587053">
        <w:rPr>
          <w:sz w:val="22"/>
          <w:szCs w:val="22"/>
        </w:rPr>
        <w:t>.  As such, pharmacists can play an important role in optimizing therapeutic outcomes and promoting safe, cost-effective medication use for patients, expand access to care services under the existing Collaborative Practice Agreement (CPA)</w:t>
      </w:r>
      <w:r w:rsidR="00D21172">
        <w:rPr>
          <w:sz w:val="22"/>
          <w:szCs w:val="22"/>
        </w:rPr>
        <w:t xml:space="preserve"> and other policies and procedures related to medication management</w:t>
      </w:r>
      <w:r w:rsidR="00587053">
        <w:rPr>
          <w:sz w:val="22"/>
          <w:szCs w:val="22"/>
        </w:rPr>
        <w:t xml:space="preserve">, and assist with the coordination of care and improved quality and safety of care.  </w:t>
      </w:r>
      <w:r w:rsidR="00D21172">
        <w:rPr>
          <w:sz w:val="22"/>
          <w:szCs w:val="22"/>
        </w:rPr>
        <w:t>The Public Health Nursing department</w:t>
      </w:r>
      <w:r w:rsidR="00587053">
        <w:rPr>
          <w:sz w:val="22"/>
          <w:szCs w:val="22"/>
        </w:rPr>
        <w:t xml:space="preserve"> </w:t>
      </w:r>
      <w:r w:rsidR="00D21172">
        <w:rPr>
          <w:sz w:val="22"/>
          <w:szCs w:val="22"/>
        </w:rPr>
        <w:t>has</w:t>
      </w:r>
      <w:r w:rsidR="00F3379B">
        <w:rPr>
          <w:sz w:val="22"/>
          <w:szCs w:val="22"/>
        </w:rPr>
        <w:t xml:space="preserve"> requested that the</w:t>
      </w:r>
      <w:r w:rsidR="00D21172">
        <w:rPr>
          <w:sz w:val="22"/>
          <w:szCs w:val="22"/>
        </w:rPr>
        <w:t>y have a dedicated Community/Public Health</w:t>
      </w:r>
      <w:r w:rsidR="00587053">
        <w:rPr>
          <w:sz w:val="22"/>
          <w:szCs w:val="22"/>
        </w:rPr>
        <w:t xml:space="preserve"> pharmacist</w:t>
      </w:r>
      <w:r w:rsidR="00D21172">
        <w:rPr>
          <w:sz w:val="22"/>
          <w:szCs w:val="22"/>
        </w:rPr>
        <w:t xml:space="preserve"> on their team to address ongoing community and public health needs</w:t>
      </w:r>
      <w:proofErr w:type="gramStart"/>
      <w:r w:rsidR="00D21172">
        <w:rPr>
          <w:sz w:val="22"/>
          <w:szCs w:val="22"/>
        </w:rPr>
        <w:t>.</w:t>
      </w:r>
      <w:r w:rsidR="00F3379B">
        <w:rPr>
          <w:sz w:val="22"/>
          <w:szCs w:val="22"/>
        </w:rPr>
        <w:t>.</w:t>
      </w:r>
      <w:proofErr w:type="gramEnd"/>
    </w:p>
    <w:p w14:paraId="69A94EE3" w14:textId="77777777" w:rsidR="00FD3E15" w:rsidRPr="0077746F" w:rsidRDefault="00FD3E15" w:rsidP="00E054B9">
      <w:pPr>
        <w:widowControl/>
        <w:ind w:left="180" w:hanging="180"/>
        <w:rPr>
          <w:sz w:val="22"/>
          <w:szCs w:val="22"/>
        </w:rPr>
      </w:pPr>
    </w:p>
    <w:p w14:paraId="1F4450DB" w14:textId="77777777" w:rsidR="006B57E3" w:rsidRPr="0077746F" w:rsidRDefault="00E054B9" w:rsidP="006B57E3">
      <w:pPr>
        <w:pStyle w:val="ListParagraph"/>
        <w:widowControl/>
        <w:numPr>
          <w:ilvl w:val="0"/>
          <w:numId w:val="13"/>
        </w:numPr>
        <w:tabs>
          <w:tab w:val="left" w:pos="-1440"/>
        </w:tabs>
        <w:rPr>
          <w:b/>
          <w:sz w:val="22"/>
          <w:szCs w:val="22"/>
        </w:rPr>
      </w:pPr>
      <w:r w:rsidRPr="0077746F">
        <w:rPr>
          <w:b/>
          <w:sz w:val="22"/>
          <w:szCs w:val="22"/>
        </w:rPr>
        <w:t>What are the goals and anticipated benefits/outcomes?</w:t>
      </w:r>
      <w:r w:rsidR="002F4D99" w:rsidRPr="0077746F">
        <w:rPr>
          <w:b/>
          <w:sz w:val="22"/>
          <w:szCs w:val="22"/>
        </w:rPr>
        <w:t xml:space="preserve">  </w:t>
      </w:r>
    </w:p>
    <w:p w14:paraId="1ADE94BD" w14:textId="77777777" w:rsidR="00DC2E54" w:rsidRPr="0077746F" w:rsidRDefault="00DC2E54" w:rsidP="00DC2E54">
      <w:pPr>
        <w:pStyle w:val="ListParagraph"/>
        <w:widowControl/>
        <w:tabs>
          <w:tab w:val="left" w:pos="-1440"/>
        </w:tabs>
        <w:rPr>
          <w:sz w:val="22"/>
          <w:szCs w:val="22"/>
        </w:rPr>
      </w:pPr>
    </w:p>
    <w:p w14:paraId="67FCCC75" w14:textId="102CA325" w:rsidR="00EA4E36" w:rsidRPr="0077746F" w:rsidRDefault="00D21172" w:rsidP="00DC2E54">
      <w:pPr>
        <w:pStyle w:val="ListParagraph"/>
        <w:widowControl/>
        <w:tabs>
          <w:tab w:val="left" w:pos="-1440"/>
        </w:tabs>
        <w:rPr>
          <w:sz w:val="22"/>
          <w:szCs w:val="22"/>
        </w:rPr>
      </w:pPr>
      <w:r>
        <w:rPr>
          <w:sz w:val="22"/>
          <w:szCs w:val="22"/>
        </w:rPr>
        <w:t>Establishment of a Community/Public Health</w:t>
      </w:r>
      <w:r w:rsidR="00F3379B">
        <w:rPr>
          <w:sz w:val="22"/>
          <w:szCs w:val="22"/>
        </w:rPr>
        <w:t xml:space="preserve"> pharma</w:t>
      </w:r>
      <w:r>
        <w:rPr>
          <w:sz w:val="22"/>
          <w:szCs w:val="22"/>
        </w:rPr>
        <w:t>cist position reflects an additional</w:t>
      </w:r>
      <w:r w:rsidR="00F3379B">
        <w:rPr>
          <w:sz w:val="22"/>
          <w:szCs w:val="22"/>
        </w:rPr>
        <w:t xml:space="preserve"> step in strategic planning initiatives to </w:t>
      </w:r>
      <w:r w:rsidR="009314BA">
        <w:rPr>
          <w:sz w:val="22"/>
          <w:szCs w:val="22"/>
        </w:rPr>
        <w:t>expand the PCMH model across CSU outpatient care delivery.</w:t>
      </w:r>
      <w:r>
        <w:rPr>
          <w:sz w:val="22"/>
          <w:szCs w:val="22"/>
        </w:rPr>
        <w:t xml:space="preserve">  The Community/Public Health</w:t>
      </w:r>
      <w:r w:rsidR="00F3379B">
        <w:rPr>
          <w:sz w:val="22"/>
          <w:szCs w:val="22"/>
        </w:rPr>
        <w:t xml:space="preserve"> position would serve to establish the services and benefits of having pha</w:t>
      </w:r>
      <w:r w:rsidR="009314BA">
        <w:rPr>
          <w:sz w:val="22"/>
          <w:szCs w:val="22"/>
        </w:rPr>
        <w:t>rm</w:t>
      </w:r>
      <w:r w:rsidR="00C27232">
        <w:rPr>
          <w:sz w:val="22"/>
          <w:szCs w:val="22"/>
        </w:rPr>
        <w:t>acy directly located in Public Health Nursing Department</w:t>
      </w:r>
      <w:r w:rsidR="00F3379B">
        <w:rPr>
          <w:sz w:val="22"/>
          <w:szCs w:val="22"/>
        </w:rPr>
        <w:t xml:space="preserve"> to support </w:t>
      </w:r>
      <w:r w:rsidR="00C27232">
        <w:rPr>
          <w:sz w:val="22"/>
          <w:szCs w:val="22"/>
        </w:rPr>
        <w:t xml:space="preserve">public health initiatives, </w:t>
      </w:r>
      <w:r w:rsidR="00F3379B">
        <w:rPr>
          <w:sz w:val="22"/>
          <w:szCs w:val="22"/>
        </w:rPr>
        <w:t>patient safety processes</w:t>
      </w:r>
      <w:r w:rsidR="00C27232">
        <w:rPr>
          <w:sz w:val="22"/>
          <w:szCs w:val="22"/>
        </w:rPr>
        <w:t xml:space="preserve"> and quality of care</w:t>
      </w:r>
      <w:r w:rsidR="00F3379B">
        <w:rPr>
          <w:sz w:val="22"/>
          <w:szCs w:val="22"/>
        </w:rPr>
        <w:t>.  Serving as pa</w:t>
      </w:r>
      <w:r w:rsidR="00C27232">
        <w:rPr>
          <w:sz w:val="22"/>
          <w:szCs w:val="22"/>
        </w:rPr>
        <w:t>rt of the Public Health team</w:t>
      </w:r>
      <w:r w:rsidR="009314BA">
        <w:rPr>
          <w:sz w:val="22"/>
          <w:szCs w:val="22"/>
        </w:rPr>
        <w:t xml:space="preserve">, </w:t>
      </w:r>
      <w:r w:rsidR="00F3379B">
        <w:rPr>
          <w:sz w:val="22"/>
          <w:szCs w:val="22"/>
        </w:rPr>
        <w:t>pharmacists can also support revenue generation processes by counseling and dispensing ap</w:t>
      </w:r>
      <w:r w:rsidR="009314BA">
        <w:rPr>
          <w:sz w:val="22"/>
          <w:szCs w:val="22"/>
        </w:rPr>
        <w:t xml:space="preserve">propriate medications in clinic and meet </w:t>
      </w:r>
      <w:r w:rsidR="00F3379B">
        <w:rPr>
          <w:sz w:val="22"/>
          <w:szCs w:val="22"/>
        </w:rPr>
        <w:t>regulatory compliance processes for JC and CMS</w:t>
      </w:r>
      <w:r w:rsidR="0089480E">
        <w:rPr>
          <w:sz w:val="22"/>
          <w:szCs w:val="22"/>
        </w:rPr>
        <w:t>, including sound medication r</w:t>
      </w:r>
      <w:r w:rsidR="009314BA">
        <w:rPr>
          <w:sz w:val="22"/>
          <w:szCs w:val="22"/>
        </w:rPr>
        <w:t>econciliation processes for patients</w:t>
      </w:r>
      <w:r w:rsidR="00F3379B">
        <w:rPr>
          <w:sz w:val="22"/>
          <w:szCs w:val="22"/>
        </w:rPr>
        <w:t xml:space="preserve">.  </w:t>
      </w:r>
      <w:r w:rsidR="00FD64C2">
        <w:rPr>
          <w:sz w:val="22"/>
          <w:szCs w:val="22"/>
        </w:rPr>
        <w:t xml:space="preserve"> </w:t>
      </w:r>
      <w:r w:rsidR="00F3379B">
        <w:rPr>
          <w:sz w:val="22"/>
          <w:szCs w:val="22"/>
        </w:rPr>
        <w:t>Once established, training requirements and expectations of this position can then be replicated for a</w:t>
      </w:r>
      <w:r w:rsidR="009314BA">
        <w:rPr>
          <w:sz w:val="22"/>
          <w:szCs w:val="22"/>
        </w:rPr>
        <w:t xml:space="preserve">dditional positions to </w:t>
      </w:r>
      <w:r w:rsidR="00C27232">
        <w:rPr>
          <w:sz w:val="22"/>
          <w:szCs w:val="22"/>
        </w:rPr>
        <w:t>further develop and enhance Community/Public Health</w:t>
      </w:r>
      <w:r w:rsidR="009314BA">
        <w:rPr>
          <w:sz w:val="22"/>
          <w:szCs w:val="22"/>
        </w:rPr>
        <w:t xml:space="preserve"> services across CSU</w:t>
      </w:r>
      <w:r w:rsidR="00F3379B">
        <w:rPr>
          <w:sz w:val="22"/>
          <w:szCs w:val="22"/>
        </w:rPr>
        <w:t>.</w:t>
      </w:r>
    </w:p>
    <w:p w14:paraId="683C8E60" w14:textId="77777777" w:rsidR="00885C66" w:rsidRPr="0077746F" w:rsidRDefault="00885C66" w:rsidP="00DC2E54">
      <w:pPr>
        <w:pStyle w:val="ListParagraph"/>
        <w:widowControl/>
        <w:tabs>
          <w:tab w:val="left" w:pos="-1440"/>
        </w:tabs>
        <w:rPr>
          <w:sz w:val="22"/>
          <w:szCs w:val="22"/>
        </w:rPr>
      </w:pPr>
    </w:p>
    <w:p w14:paraId="26637ECA" w14:textId="77777777" w:rsidR="000678BD" w:rsidRPr="0077746F" w:rsidRDefault="00E054B9" w:rsidP="000678BD">
      <w:pPr>
        <w:pStyle w:val="ListParagraph"/>
        <w:widowControl/>
        <w:numPr>
          <w:ilvl w:val="0"/>
          <w:numId w:val="13"/>
        </w:numPr>
        <w:tabs>
          <w:tab w:val="left" w:pos="-1440"/>
        </w:tabs>
        <w:rPr>
          <w:b/>
          <w:sz w:val="22"/>
          <w:szCs w:val="22"/>
        </w:rPr>
      </w:pPr>
      <w:r w:rsidRPr="0077746F">
        <w:rPr>
          <w:b/>
          <w:sz w:val="22"/>
          <w:szCs w:val="22"/>
        </w:rPr>
        <w:lastRenderedPageBreak/>
        <w:t xml:space="preserve">What data or information supports the need for this change? </w:t>
      </w:r>
    </w:p>
    <w:p w14:paraId="5203C561" w14:textId="77777777" w:rsidR="000678BD" w:rsidRPr="0077746F" w:rsidRDefault="000678BD" w:rsidP="000678BD">
      <w:pPr>
        <w:pStyle w:val="ListParagraph"/>
        <w:widowControl/>
        <w:tabs>
          <w:tab w:val="left" w:pos="-1440"/>
        </w:tabs>
        <w:rPr>
          <w:sz w:val="22"/>
          <w:szCs w:val="22"/>
        </w:rPr>
      </w:pPr>
    </w:p>
    <w:p w14:paraId="4FCFEB49" w14:textId="37DD3862" w:rsidR="0089480E" w:rsidRDefault="005E3483" w:rsidP="000678BD">
      <w:pPr>
        <w:pStyle w:val="ListParagraph"/>
        <w:widowControl/>
        <w:tabs>
          <w:tab w:val="left" w:pos="-1440"/>
        </w:tabs>
        <w:rPr>
          <w:sz w:val="22"/>
          <w:szCs w:val="22"/>
        </w:rPr>
      </w:pPr>
      <w:r>
        <w:rPr>
          <w:sz w:val="22"/>
          <w:szCs w:val="22"/>
        </w:rPr>
        <w:t xml:space="preserve">In </w:t>
      </w:r>
      <w:r w:rsidR="00053017">
        <w:rPr>
          <w:sz w:val="22"/>
          <w:szCs w:val="22"/>
        </w:rPr>
        <w:t xml:space="preserve">addition </w:t>
      </w:r>
      <w:r w:rsidR="00C27232">
        <w:rPr>
          <w:sz w:val="22"/>
          <w:szCs w:val="22"/>
        </w:rPr>
        <w:t>to the request by Public Health Nursing Department</w:t>
      </w:r>
      <w:r w:rsidR="009314BA">
        <w:rPr>
          <w:sz w:val="22"/>
          <w:szCs w:val="22"/>
        </w:rPr>
        <w:t xml:space="preserve"> </w:t>
      </w:r>
      <w:r w:rsidR="00C27232">
        <w:rPr>
          <w:sz w:val="22"/>
          <w:szCs w:val="22"/>
        </w:rPr>
        <w:t xml:space="preserve">supervisor and </w:t>
      </w:r>
      <w:r w:rsidR="00DD5019">
        <w:rPr>
          <w:sz w:val="22"/>
          <w:szCs w:val="22"/>
        </w:rPr>
        <w:t>staff, a pilot project of staffing a pharmacist, on average, of once-weekly in PHN Department has generated the following impacts and data through tracking documentation of interventions:</w:t>
      </w:r>
    </w:p>
    <w:p w14:paraId="3CC8D048" w14:textId="130A879F" w:rsidR="002B228A" w:rsidRDefault="002B228A" w:rsidP="002B228A">
      <w:pPr>
        <w:pStyle w:val="ListParagraph"/>
        <w:widowControl/>
        <w:numPr>
          <w:ilvl w:val="0"/>
          <w:numId w:val="17"/>
        </w:numPr>
        <w:tabs>
          <w:tab w:val="left" w:pos="-1440"/>
        </w:tabs>
        <w:rPr>
          <w:sz w:val="22"/>
          <w:szCs w:val="22"/>
        </w:rPr>
      </w:pPr>
      <w:r>
        <w:rPr>
          <w:sz w:val="22"/>
          <w:szCs w:val="22"/>
        </w:rPr>
        <w:t>Tracking 101 Hepatitis C consults</w:t>
      </w:r>
    </w:p>
    <w:p w14:paraId="160193E4" w14:textId="385F01C1" w:rsidR="002B228A" w:rsidRDefault="002B228A" w:rsidP="002B228A">
      <w:pPr>
        <w:pStyle w:val="ListParagraph"/>
        <w:widowControl/>
        <w:numPr>
          <w:ilvl w:val="1"/>
          <w:numId w:val="17"/>
        </w:numPr>
        <w:tabs>
          <w:tab w:val="left" w:pos="-1440"/>
        </w:tabs>
        <w:rPr>
          <w:sz w:val="22"/>
          <w:szCs w:val="22"/>
        </w:rPr>
      </w:pPr>
      <w:r>
        <w:rPr>
          <w:sz w:val="22"/>
          <w:szCs w:val="22"/>
        </w:rPr>
        <w:t>42 documented cures</w:t>
      </w:r>
    </w:p>
    <w:p w14:paraId="2FD308BB" w14:textId="6F19C8B2" w:rsidR="002B228A" w:rsidRDefault="002B228A" w:rsidP="002B228A">
      <w:pPr>
        <w:pStyle w:val="ListParagraph"/>
        <w:widowControl/>
        <w:numPr>
          <w:ilvl w:val="1"/>
          <w:numId w:val="17"/>
        </w:numPr>
        <w:tabs>
          <w:tab w:val="left" w:pos="-1440"/>
        </w:tabs>
        <w:rPr>
          <w:sz w:val="22"/>
          <w:szCs w:val="22"/>
        </w:rPr>
      </w:pPr>
      <w:r>
        <w:rPr>
          <w:sz w:val="22"/>
          <w:szCs w:val="22"/>
        </w:rPr>
        <w:t>10 MT Medicaid Prior Authorizations completed since April 2022 (start of PHN pharmacist pilot)</w:t>
      </w:r>
    </w:p>
    <w:p w14:paraId="5E482C83" w14:textId="384EF6C0" w:rsidR="002B228A" w:rsidRDefault="002B228A" w:rsidP="002B228A">
      <w:pPr>
        <w:pStyle w:val="ListParagraph"/>
        <w:widowControl/>
        <w:numPr>
          <w:ilvl w:val="0"/>
          <w:numId w:val="17"/>
        </w:numPr>
        <w:tabs>
          <w:tab w:val="left" w:pos="-1440"/>
        </w:tabs>
        <w:rPr>
          <w:sz w:val="22"/>
          <w:szCs w:val="22"/>
        </w:rPr>
      </w:pPr>
      <w:r>
        <w:rPr>
          <w:sz w:val="22"/>
          <w:szCs w:val="22"/>
        </w:rPr>
        <w:t xml:space="preserve">Increased the amount of </w:t>
      </w:r>
      <w:proofErr w:type="spellStart"/>
      <w:r>
        <w:rPr>
          <w:sz w:val="22"/>
          <w:szCs w:val="22"/>
        </w:rPr>
        <w:t>Narcan</w:t>
      </w:r>
      <w:proofErr w:type="spellEnd"/>
      <w:r>
        <w:rPr>
          <w:sz w:val="22"/>
          <w:szCs w:val="22"/>
        </w:rPr>
        <w:t xml:space="preserve"> (naloxone) in the community:</w:t>
      </w:r>
    </w:p>
    <w:p w14:paraId="485CFE30" w14:textId="15C38211" w:rsidR="002B228A" w:rsidRDefault="002B228A" w:rsidP="002B228A">
      <w:pPr>
        <w:pStyle w:val="ListParagraph"/>
        <w:widowControl/>
        <w:numPr>
          <w:ilvl w:val="1"/>
          <w:numId w:val="17"/>
        </w:numPr>
        <w:tabs>
          <w:tab w:val="left" w:pos="-1440"/>
        </w:tabs>
        <w:rPr>
          <w:sz w:val="22"/>
          <w:szCs w:val="22"/>
        </w:rPr>
      </w:pPr>
      <w:r>
        <w:rPr>
          <w:sz w:val="22"/>
          <w:szCs w:val="22"/>
        </w:rPr>
        <w:t>60 doses dispensed in all of 2021</w:t>
      </w:r>
    </w:p>
    <w:p w14:paraId="086170BD" w14:textId="7DD880FC" w:rsidR="002B228A" w:rsidRDefault="002B228A" w:rsidP="002B228A">
      <w:pPr>
        <w:pStyle w:val="ListParagraph"/>
        <w:widowControl/>
        <w:numPr>
          <w:ilvl w:val="1"/>
          <w:numId w:val="17"/>
        </w:numPr>
        <w:tabs>
          <w:tab w:val="left" w:pos="-1440"/>
        </w:tabs>
        <w:rPr>
          <w:sz w:val="22"/>
          <w:szCs w:val="22"/>
        </w:rPr>
      </w:pPr>
      <w:r>
        <w:rPr>
          <w:sz w:val="22"/>
          <w:szCs w:val="22"/>
        </w:rPr>
        <w:t>78 doses dispensed from April through August 16,2022</w:t>
      </w:r>
    </w:p>
    <w:p w14:paraId="75D93A61" w14:textId="39BD4A66" w:rsidR="002B228A" w:rsidRDefault="002B228A" w:rsidP="002B228A">
      <w:pPr>
        <w:pStyle w:val="ListParagraph"/>
        <w:widowControl/>
        <w:numPr>
          <w:ilvl w:val="0"/>
          <w:numId w:val="17"/>
        </w:numPr>
        <w:tabs>
          <w:tab w:val="left" w:pos="-1440"/>
        </w:tabs>
        <w:rPr>
          <w:sz w:val="22"/>
          <w:szCs w:val="22"/>
        </w:rPr>
      </w:pPr>
      <w:r>
        <w:rPr>
          <w:sz w:val="22"/>
          <w:szCs w:val="22"/>
        </w:rPr>
        <w:t xml:space="preserve">Increased access to </w:t>
      </w:r>
      <w:proofErr w:type="spellStart"/>
      <w:r>
        <w:rPr>
          <w:sz w:val="22"/>
          <w:szCs w:val="22"/>
        </w:rPr>
        <w:t>Vivitrol</w:t>
      </w:r>
      <w:proofErr w:type="spellEnd"/>
      <w:r>
        <w:rPr>
          <w:sz w:val="22"/>
          <w:szCs w:val="22"/>
        </w:rPr>
        <w:t xml:space="preserve"> (naltrexone) for SUD</w:t>
      </w:r>
    </w:p>
    <w:p w14:paraId="2DDC0DBD" w14:textId="0C19ACF9" w:rsidR="002B228A" w:rsidRDefault="002B228A" w:rsidP="002B228A">
      <w:pPr>
        <w:pStyle w:val="ListParagraph"/>
        <w:widowControl/>
        <w:numPr>
          <w:ilvl w:val="1"/>
          <w:numId w:val="17"/>
        </w:numPr>
        <w:tabs>
          <w:tab w:val="left" w:pos="-1440"/>
        </w:tabs>
        <w:rPr>
          <w:sz w:val="22"/>
          <w:szCs w:val="22"/>
        </w:rPr>
      </w:pPr>
      <w:r>
        <w:rPr>
          <w:sz w:val="22"/>
          <w:szCs w:val="22"/>
        </w:rPr>
        <w:t>Doubled utilization of naltrexone compared to calendar year 2021</w:t>
      </w:r>
    </w:p>
    <w:p w14:paraId="500D852D" w14:textId="1CF01EC1" w:rsidR="002B228A" w:rsidRDefault="002B228A" w:rsidP="002B228A">
      <w:pPr>
        <w:pStyle w:val="ListParagraph"/>
        <w:widowControl/>
        <w:numPr>
          <w:ilvl w:val="0"/>
          <w:numId w:val="17"/>
        </w:numPr>
        <w:tabs>
          <w:tab w:val="left" w:pos="-1440"/>
        </w:tabs>
        <w:rPr>
          <w:sz w:val="22"/>
          <w:szCs w:val="22"/>
        </w:rPr>
      </w:pPr>
      <w:r>
        <w:rPr>
          <w:sz w:val="22"/>
          <w:szCs w:val="22"/>
        </w:rPr>
        <w:t>Created/implemented STI standing order to increase timeliness to STI treatment:</w:t>
      </w:r>
    </w:p>
    <w:p w14:paraId="42D8A55C" w14:textId="0550E405" w:rsidR="002B228A" w:rsidRDefault="009E719C" w:rsidP="009E719C">
      <w:pPr>
        <w:pStyle w:val="ListParagraph"/>
        <w:widowControl/>
        <w:numPr>
          <w:ilvl w:val="1"/>
          <w:numId w:val="17"/>
        </w:numPr>
        <w:tabs>
          <w:tab w:val="left" w:pos="-1440"/>
        </w:tabs>
        <w:rPr>
          <w:sz w:val="22"/>
          <w:szCs w:val="22"/>
        </w:rPr>
      </w:pPr>
      <w:r>
        <w:rPr>
          <w:sz w:val="22"/>
          <w:szCs w:val="22"/>
        </w:rPr>
        <w:t xml:space="preserve">32 patients received treatment under standing order since May 2022. </w:t>
      </w:r>
    </w:p>
    <w:p w14:paraId="1FA97A43" w14:textId="77777777" w:rsidR="00DD5019" w:rsidRDefault="00DD5019" w:rsidP="000678BD">
      <w:pPr>
        <w:pStyle w:val="ListParagraph"/>
        <w:widowControl/>
        <w:tabs>
          <w:tab w:val="left" w:pos="-1440"/>
        </w:tabs>
        <w:rPr>
          <w:sz w:val="22"/>
          <w:szCs w:val="22"/>
        </w:rPr>
      </w:pPr>
    </w:p>
    <w:p w14:paraId="79F94574" w14:textId="6364202B" w:rsidR="00481E72" w:rsidRDefault="009E719C" w:rsidP="000678BD">
      <w:pPr>
        <w:pStyle w:val="ListParagraph"/>
        <w:widowControl/>
        <w:tabs>
          <w:tab w:val="left" w:pos="-1440"/>
        </w:tabs>
        <w:rPr>
          <w:sz w:val="22"/>
          <w:szCs w:val="22"/>
        </w:rPr>
      </w:pPr>
      <w:r>
        <w:rPr>
          <w:sz w:val="22"/>
          <w:szCs w:val="22"/>
        </w:rPr>
        <w:t>Quantitatively, Community/Public Health</w:t>
      </w:r>
      <w:r w:rsidR="00DC1778">
        <w:rPr>
          <w:sz w:val="22"/>
          <w:szCs w:val="22"/>
        </w:rPr>
        <w:t xml:space="preserve"> pharmacists can improve disease specific outcomes </w:t>
      </w:r>
      <w:r w:rsidR="000545BD">
        <w:rPr>
          <w:sz w:val="22"/>
          <w:szCs w:val="22"/>
        </w:rPr>
        <w:t xml:space="preserve">and help meet GPRA Measures, </w:t>
      </w:r>
      <w:r w:rsidR="00DC1778">
        <w:rPr>
          <w:sz w:val="22"/>
          <w:szCs w:val="22"/>
        </w:rPr>
        <w:t>such</w:t>
      </w:r>
      <w:r w:rsidR="0053495C">
        <w:rPr>
          <w:sz w:val="22"/>
          <w:szCs w:val="22"/>
        </w:rPr>
        <w:t xml:space="preserve"> as </w:t>
      </w:r>
      <w:proofErr w:type="gramStart"/>
      <w:r w:rsidR="0053495C">
        <w:rPr>
          <w:sz w:val="22"/>
          <w:szCs w:val="22"/>
        </w:rPr>
        <w:t>A1c</w:t>
      </w:r>
      <w:proofErr w:type="gramEnd"/>
      <w:r w:rsidR="0053495C">
        <w:rPr>
          <w:sz w:val="22"/>
          <w:szCs w:val="22"/>
        </w:rPr>
        <w:t xml:space="preserve"> glycemic control, </w:t>
      </w:r>
      <w:r w:rsidR="00DC1778">
        <w:rPr>
          <w:sz w:val="22"/>
          <w:szCs w:val="22"/>
        </w:rPr>
        <w:t xml:space="preserve">blood pressure </w:t>
      </w:r>
      <w:r w:rsidR="000545BD">
        <w:rPr>
          <w:sz w:val="22"/>
          <w:szCs w:val="22"/>
        </w:rPr>
        <w:t>control</w:t>
      </w:r>
      <w:r w:rsidR="0053495C">
        <w:rPr>
          <w:sz w:val="22"/>
          <w:szCs w:val="22"/>
        </w:rPr>
        <w:t>, assessment of statin therapy to reduce CVD risk in diabetic patients, as well as, immunization measures and prevention measures such as tobacco cessation interventions, SBIRT for substance use disorder.</w:t>
      </w:r>
      <w:r w:rsidR="00DC1778">
        <w:rPr>
          <w:sz w:val="22"/>
          <w:szCs w:val="22"/>
        </w:rPr>
        <w:t xml:space="preserve"> </w:t>
      </w:r>
      <w:r w:rsidR="000E3739">
        <w:rPr>
          <w:sz w:val="22"/>
          <w:szCs w:val="22"/>
        </w:rPr>
        <w:t xml:space="preserve">  Community/Public Health</w:t>
      </w:r>
      <w:r w:rsidR="0053495C">
        <w:rPr>
          <w:sz w:val="22"/>
          <w:szCs w:val="22"/>
        </w:rPr>
        <w:t xml:space="preserve"> pharmacist services can enhance cost avoidance measures through decreased hospitalizations and readmissions; decreased emergency department visits, and resolution of potentially hazardous medicatio</w:t>
      </w:r>
      <w:r>
        <w:rPr>
          <w:sz w:val="22"/>
          <w:szCs w:val="22"/>
        </w:rPr>
        <w:t>n related misadventures.  Community/Public Health p</w:t>
      </w:r>
      <w:r w:rsidR="0053495C">
        <w:rPr>
          <w:sz w:val="22"/>
          <w:szCs w:val="22"/>
        </w:rPr>
        <w:t>harmacist</w:t>
      </w:r>
      <w:r w:rsidR="005E3483">
        <w:rPr>
          <w:sz w:val="22"/>
          <w:szCs w:val="22"/>
        </w:rPr>
        <w:t xml:space="preserve"> will assist with adherence to policy, procedures, best practices, and evidenced based </w:t>
      </w:r>
      <w:r w:rsidR="00053017">
        <w:rPr>
          <w:sz w:val="22"/>
          <w:szCs w:val="22"/>
        </w:rPr>
        <w:t xml:space="preserve">medicine </w:t>
      </w:r>
      <w:r w:rsidR="005E3483">
        <w:rPr>
          <w:sz w:val="22"/>
          <w:szCs w:val="22"/>
        </w:rPr>
        <w:t>for both</w:t>
      </w:r>
      <w:r w:rsidR="00481E72">
        <w:rPr>
          <w:sz w:val="22"/>
          <w:szCs w:val="22"/>
        </w:rPr>
        <w:t xml:space="preserve"> contractor and permanent</w:t>
      </w:r>
      <w:r w:rsidR="005E3483">
        <w:rPr>
          <w:sz w:val="22"/>
          <w:szCs w:val="22"/>
        </w:rPr>
        <w:t xml:space="preserve"> nurses and provider</w:t>
      </w:r>
      <w:r w:rsidR="00481E72">
        <w:rPr>
          <w:sz w:val="22"/>
          <w:szCs w:val="22"/>
        </w:rPr>
        <w:t>s</w:t>
      </w:r>
      <w:r w:rsidR="005E3483">
        <w:rPr>
          <w:sz w:val="22"/>
          <w:szCs w:val="22"/>
        </w:rPr>
        <w:t>.</w:t>
      </w:r>
      <w:r w:rsidR="00481E72">
        <w:rPr>
          <w:sz w:val="22"/>
          <w:szCs w:val="22"/>
        </w:rPr>
        <w:t xml:space="preserve">  </w:t>
      </w:r>
      <w:r>
        <w:rPr>
          <w:sz w:val="22"/>
          <w:szCs w:val="22"/>
        </w:rPr>
        <w:t xml:space="preserve">Finally, </w:t>
      </w:r>
      <w:r w:rsidR="0053495C">
        <w:rPr>
          <w:sz w:val="22"/>
          <w:szCs w:val="22"/>
        </w:rPr>
        <w:t xml:space="preserve">pharmacist under the existing CPA can expand services to include, but not limited to, substance use disorder, behavioral health, and diabetes and cardiovascular healthcare. </w:t>
      </w:r>
    </w:p>
    <w:p w14:paraId="641AB399" w14:textId="4CDEBA0C" w:rsidR="0053495C" w:rsidRDefault="009E719C" w:rsidP="000678BD">
      <w:pPr>
        <w:pStyle w:val="ListParagraph"/>
        <w:widowControl/>
        <w:tabs>
          <w:tab w:val="left" w:pos="-1440"/>
        </w:tabs>
        <w:rPr>
          <w:sz w:val="22"/>
          <w:szCs w:val="22"/>
        </w:rPr>
      </w:pPr>
      <w:r>
        <w:rPr>
          <w:sz w:val="22"/>
          <w:szCs w:val="22"/>
        </w:rPr>
        <w:t xml:space="preserve">Qualitatively, </w:t>
      </w:r>
      <w:r w:rsidR="0053495C">
        <w:rPr>
          <w:sz w:val="22"/>
          <w:szCs w:val="22"/>
        </w:rPr>
        <w:t>pharmacists can improve patient satisfaction ratings and quality of life, as well as, improving provider s</w:t>
      </w:r>
      <w:r>
        <w:rPr>
          <w:sz w:val="22"/>
          <w:szCs w:val="22"/>
        </w:rPr>
        <w:t xml:space="preserve">atisfaction.  Furthermore, Community/Public Health </w:t>
      </w:r>
      <w:r w:rsidR="0053495C">
        <w:rPr>
          <w:sz w:val="22"/>
          <w:szCs w:val="22"/>
        </w:rPr>
        <w:t xml:space="preserve">pharmacists will contribute to quality improvement projects </w:t>
      </w:r>
    </w:p>
    <w:p w14:paraId="2C790C49" w14:textId="422BBF7E" w:rsidR="00F67835" w:rsidRPr="0077746F" w:rsidRDefault="00F67835" w:rsidP="0089480E">
      <w:pPr>
        <w:widowControl/>
        <w:rPr>
          <w:sz w:val="22"/>
          <w:szCs w:val="22"/>
        </w:rPr>
      </w:pPr>
    </w:p>
    <w:p w14:paraId="3AD905B1" w14:textId="77777777" w:rsidR="000678BD" w:rsidRPr="0077746F" w:rsidRDefault="00E054B9" w:rsidP="000678BD">
      <w:pPr>
        <w:pStyle w:val="ListParagraph"/>
        <w:widowControl/>
        <w:numPr>
          <w:ilvl w:val="0"/>
          <w:numId w:val="13"/>
        </w:numPr>
        <w:rPr>
          <w:b/>
          <w:sz w:val="22"/>
          <w:szCs w:val="22"/>
        </w:rPr>
      </w:pPr>
      <w:r w:rsidRPr="0077746F">
        <w:rPr>
          <w:b/>
          <w:sz w:val="22"/>
          <w:szCs w:val="22"/>
        </w:rPr>
        <w:t>What departments or services and patients/clients will be impacted and are they involved in the planning and evaluation of the proposed change?</w:t>
      </w:r>
    </w:p>
    <w:p w14:paraId="32BC217B" w14:textId="77777777" w:rsidR="000678BD" w:rsidRPr="0077746F" w:rsidRDefault="000678BD" w:rsidP="000678BD">
      <w:pPr>
        <w:pStyle w:val="ListParagraph"/>
        <w:widowControl/>
        <w:rPr>
          <w:sz w:val="22"/>
          <w:szCs w:val="22"/>
        </w:rPr>
      </w:pPr>
    </w:p>
    <w:p w14:paraId="765D3EC7" w14:textId="531F319A" w:rsidR="00E054B9" w:rsidRDefault="005D6059" w:rsidP="000678BD">
      <w:pPr>
        <w:pStyle w:val="ListParagraph"/>
        <w:widowControl/>
        <w:rPr>
          <w:sz w:val="22"/>
          <w:szCs w:val="22"/>
        </w:rPr>
      </w:pPr>
      <w:r w:rsidRPr="0077746F">
        <w:rPr>
          <w:sz w:val="22"/>
          <w:szCs w:val="22"/>
        </w:rPr>
        <w:t>Outpatient services, i</w:t>
      </w:r>
      <w:r w:rsidR="000678BD" w:rsidRPr="0077746F">
        <w:rPr>
          <w:sz w:val="22"/>
          <w:szCs w:val="22"/>
        </w:rPr>
        <w:t xml:space="preserve">npatient services, surgery services, </w:t>
      </w:r>
      <w:r w:rsidR="009E6D93">
        <w:rPr>
          <w:sz w:val="22"/>
          <w:szCs w:val="22"/>
        </w:rPr>
        <w:t xml:space="preserve">and </w:t>
      </w:r>
      <w:r w:rsidR="000678BD" w:rsidRPr="0077746F">
        <w:rPr>
          <w:sz w:val="22"/>
          <w:szCs w:val="22"/>
        </w:rPr>
        <w:t xml:space="preserve">emergency department services will be impacted with </w:t>
      </w:r>
      <w:r w:rsidR="00007C13">
        <w:rPr>
          <w:sz w:val="22"/>
          <w:szCs w:val="22"/>
        </w:rPr>
        <w:t xml:space="preserve">the increased </w:t>
      </w:r>
      <w:r w:rsidR="00053017">
        <w:rPr>
          <w:sz w:val="22"/>
          <w:szCs w:val="22"/>
        </w:rPr>
        <w:t xml:space="preserve">pharmacy department </w:t>
      </w:r>
      <w:r w:rsidR="00007C13">
        <w:rPr>
          <w:sz w:val="22"/>
          <w:szCs w:val="22"/>
        </w:rPr>
        <w:t>services provided.  However</w:t>
      </w:r>
      <w:r w:rsidR="0053495C">
        <w:rPr>
          <w:sz w:val="22"/>
          <w:szCs w:val="22"/>
        </w:rPr>
        <w:t xml:space="preserve">, only outpatient clinical services are </w:t>
      </w:r>
      <w:r w:rsidR="00007C13">
        <w:rPr>
          <w:sz w:val="22"/>
          <w:szCs w:val="22"/>
        </w:rPr>
        <w:t>e</w:t>
      </w:r>
      <w:r w:rsidR="000678BD" w:rsidRPr="0077746F">
        <w:rPr>
          <w:sz w:val="22"/>
          <w:szCs w:val="22"/>
        </w:rPr>
        <w:t>xpected to be involved in the planning and evaluation of the addition of this position</w:t>
      </w:r>
      <w:r w:rsidR="00754E62">
        <w:rPr>
          <w:sz w:val="22"/>
          <w:szCs w:val="22"/>
        </w:rPr>
        <w:t>, as this</w:t>
      </w:r>
      <w:r w:rsidR="00007C13">
        <w:rPr>
          <w:sz w:val="22"/>
          <w:szCs w:val="22"/>
        </w:rPr>
        <w:t xml:space="preserve"> department will be</w:t>
      </w:r>
      <w:r w:rsidR="00053017">
        <w:rPr>
          <w:sz w:val="22"/>
          <w:szCs w:val="22"/>
        </w:rPr>
        <w:t xml:space="preserve"> the most </w:t>
      </w:r>
      <w:r w:rsidR="00007C13">
        <w:rPr>
          <w:sz w:val="22"/>
          <w:szCs w:val="22"/>
        </w:rPr>
        <w:t xml:space="preserve">impacted.  </w:t>
      </w:r>
      <w:r w:rsidR="007E1CDD" w:rsidRPr="0077746F">
        <w:rPr>
          <w:sz w:val="22"/>
          <w:szCs w:val="22"/>
        </w:rPr>
        <w:t xml:space="preserve"> </w:t>
      </w:r>
    </w:p>
    <w:p w14:paraId="723E42FD" w14:textId="367EDC2E" w:rsidR="00BE69C7" w:rsidRPr="0077746F" w:rsidRDefault="00BE69C7" w:rsidP="000678BD">
      <w:pPr>
        <w:widowControl/>
        <w:rPr>
          <w:sz w:val="22"/>
          <w:szCs w:val="22"/>
        </w:rPr>
      </w:pPr>
    </w:p>
    <w:p w14:paraId="599CD6ED" w14:textId="77777777" w:rsidR="00A62EAD" w:rsidRPr="0077746F" w:rsidRDefault="00E054B9" w:rsidP="00A62EAD">
      <w:pPr>
        <w:pStyle w:val="ListParagraph"/>
        <w:widowControl/>
        <w:numPr>
          <w:ilvl w:val="0"/>
          <w:numId w:val="13"/>
        </w:numPr>
        <w:tabs>
          <w:tab w:val="left" w:pos="-1440"/>
        </w:tabs>
        <w:rPr>
          <w:b/>
          <w:sz w:val="22"/>
          <w:szCs w:val="22"/>
        </w:rPr>
      </w:pPr>
      <w:r w:rsidRPr="0077746F">
        <w:rPr>
          <w:b/>
          <w:sz w:val="22"/>
          <w:szCs w:val="22"/>
        </w:rPr>
        <w:t>Are there other potential options to achieve the desired change?</w:t>
      </w:r>
    </w:p>
    <w:p w14:paraId="70EE150A" w14:textId="77777777" w:rsidR="00A62EAD" w:rsidRPr="0077746F" w:rsidRDefault="00A62EAD" w:rsidP="00A62EAD">
      <w:pPr>
        <w:pStyle w:val="ListParagraph"/>
        <w:widowControl/>
        <w:tabs>
          <w:tab w:val="left" w:pos="-1440"/>
        </w:tabs>
        <w:rPr>
          <w:sz w:val="22"/>
          <w:szCs w:val="22"/>
        </w:rPr>
      </w:pPr>
    </w:p>
    <w:p w14:paraId="28103474" w14:textId="1D59708F" w:rsidR="005D6059" w:rsidRPr="0077746F" w:rsidRDefault="0089480E" w:rsidP="00A62EAD">
      <w:pPr>
        <w:pStyle w:val="ListParagraph"/>
        <w:widowControl/>
        <w:tabs>
          <w:tab w:val="left" w:pos="-1440"/>
        </w:tabs>
        <w:rPr>
          <w:sz w:val="22"/>
          <w:szCs w:val="22"/>
        </w:rPr>
      </w:pPr>
      <w:r>
        <w:rPr>
          <w:sz w:val="22"/>
          <w:szCs w:val="22"/>
        </w:rPr>
        <w:t xml:space="preserve">Removing a staff member from the current </w:t>
      </w:r>
      <w:r w:rsidR="00754E62">
        <w:rPr>
          <w:sz w:val="22"/>
          <w:szCs w:val="22"/>
        </w:rPr>
        <w:t>pharmac</w:t>
      </w:r>
      <w:r w:rsidR="00C27232">
        <w:rPr>
          <w:sz w:val="22"/>
          <w:szCs w:val="22"/>
        </w:rPr>
        <w:t>y staffing model to support Community/Public Health needs</w:t>
      </w:r>
      <w:r w:rsidR="00754E62">
        <w:rPr>
          <w:sz w:val="22"/>
          <w:szCs w:val="22"/>
        </w:rPr>
        <w:t xml:space="preserve"> would </w:t>
      </w:r>
      <w:r>
        <w:rPr>
          <w:sz w:val="22"/>
          <w:szCs w:val="22"/>
        </w:rPr>
        <w:t>res</w:t>
      </w:r>
      <w:r w:rsidR="00754E62">
        <w:rPr>
          <w:sz w:val="22"/>
          <w:szCs w:val="22"/>
        </w:rPr>
        <w:t>ul</w:t>
      </w:r>
      <w:r w:rsidR="00C27232">
        <w:rPr>
          <w:sz w:val="22"/>
          <w:szCs w:val="22"/>
        </w:rPr>
        <w:t>t in the desired change for</w:t>
      </w:r>
      <w:r>
        <w:rPr>
          <w:sz w:val="22"/>
          <w:szCs w:val="22"/>
        </w:rPr>
        <w:t xml:space="preserve"> services, but </w:t>
      </w:r>
      <w:r w:rsidR="00754E62">
        <w:rPr>
          <w:sz w:val="22"/>
          <w:szCs w:val="22"/>
        </w:rPr>
        <w:t xml:space="preserve">such a move </w:t>
      </w:r>
      <w:r>
        <w:rPr>
          <w:sz w:val="22"/>
          <w:szCs w:val="22"/>
        </w:rPr>
        <w:t>would impact the delivery of other services provided from the Pharmacy Department due to staffing constraints, particularly w</w:t>
      </w:r>
      <w:r w:rsidR="00754E62">
        <w:rPr>
          <w:sz w:val="22"/>
          <w:szCs w:val="22"/>
        </w:rPr>
        <w:t>hen moving towards expanding PCMH teams across CSU and working to initiate 24/7 on-site pharmacy coverage</w:t>
      </w:r>
      <w:r w:rsidR="00C27232">
        <w:rPr>
          <w:sz w:val="22"/>
          <w:szCs w:val="22"/>
        </w:rPr>
        <w:t xml:space="preserve"> in the Emergency and Inpatient Departments</w:t>
      </w:r>
      <w:r>
        <w:rPr>
          <w:sz w:val="22"/>
          <w:szCs w:val="22"/>
        </w:rPr>
        <w:t xml:space="preserve">.  </w:t>
      </w:r>
    </w:p>
    <w:p w14:paraId="10B8FB58" w14:textId="77777777" w:rsidR="007E518B" w:rsidRPr="0077746F" w:rsidRDefault="007E518B" w:rsidP="00E054B9">
      <w:pPr>
        <w:widowControl/>
        <w:ind w:left="180" w:hanging="180"/>
        <w:rPr>
          <w:sz w:val="22"/>
          <w:szCs w:val="22"/>
        </w:rPr>
      </w:pPr>
    </w:p>
    <w:p w14:paraId="238F1119" w14:textId="77777777" w:rsidR="00A62EAD" w:rsidRPr="0077746F" w:rsidRDefault="00E054B9" w:rsidP="00A62EAD">
      <w:pPr>
        <w:pStyle w:val="ListParagraph"/>
        <w:widowControl/>
        <w:numPr>
          <w:ilvl w:val="0"/>
          <w:numId w:val="13"/>
        </w:numPr>
        <w:tabs>
          <w:tab w:val="left" w:pos="-1440"/>
        </w:tabs>
        <w:rPr>
          <w:b/>
          <w:sz w:val="22"/>
          <w:szCs w:val="22"/>
        </w:rPr>
      </w:pPr>
      <w:r w:rsidRPr="0077746F">
        <w:rPr>
          <w:b/>
          <w:sz w:val="22"/>
          <w:szCs w:val="22"/>
        </w:rPr>
        <w:t>What resources are required?</w:t>
      </w:r>
    </w:p>
    <w:p w14:paraId="428FB36A" w14:textId="77777777" w:rsidR="00ED57D0" w:rsidRPr="0077746F" w:rsidRDefault="00ED57D0" w:rsidP="00ED57D0">
      <w:pPr>
        <w:pStyle w:val="ListParagraph"/>
        <w:widowControl/>
        <w:tabs>
          <w:tab w:val="left" w:pos="-1440"/>
        </w:tabs>
        <w:rPr>
          <w:sz w:val="22"/>
          <w:szCs w:val="22"/>
        </w:rPr>
      </w:pPr>
    </w:p>
    <w:p w14:paraId="291B4560" w14:textId="77777777" w:rsidR="00A86E4E" w:rsidRPr="0077746F" w:rsidRDefault="00A62EAD" w:rsidP="00A86E4E">
      <w:pPr>
        <w:autoSpaceDE w:val="0"/>
        <w:autoSpaceDN w:val="0"/>
        <w:adjustRightInd w:val="0"/>
        <w:ind w:left="720"/>
        <w:rPr>
          <w:iCs/>
          <w:sz w:val="22"/>
          <w:szCs w:val="22"/>
        </w:rPr>
      </w:pPr>
      <w:r w:rsidRPr="0077746F">
        <w:rPr>
          <w:sz w:val="22"/>
          <w:szCs w:val="22"/>
        </w:rPr>
        <w:lastRenderedPageBreak/>
        <w:t>Development of position description, classification</w:t>
      </w:r>
      <w:r w:rsidR="00ED57D0" w:rsidRPr="0077746F">
        <w:rPr>
          <w:sz w:val="22"/>
          <w:szCs w:val="22"/>
        </w:rPr>
        <w:t xml:space="preserve">, and recruitment of new position.  </w:t>
      </w:r>
      <w:r w:rsidR="00A86E4E" w:rsidRPr="0077746F">
        <w:rPr>
          <w:sz w:val="22"/>
          <w:szCs w:val="22"/>
        </w:rPr>
        <w:t>Position would need to be added to SU CAPHR and funded</w:t>
      </w:r>
      <w:r w:rsidR="00A86E4E">
        <w:rPr>
          <w:sz w:val="22"/>
          <w:szCs w:val="22"/>
        </w:rPr>
        <w:t xml:space="preserve"> at the Clinical Pharmacist, GS-12(GS-0660, Pharmacist) rate range of $106,933-$126,985.</w:t>
      </w:r>
    </w:p>
    <w:p w14:paraId="1EFA042E" w14:textId="3A494CFC" w:rsidR="00E054B9" w:rsidRPr="0077746F" w:rsidRDefault="00E054B9" w:rsidP="00A86E4E">
      <w:pPr>
        <w:autoSpaceDE w:val="0"/>
        <w:autoSpaceDN w:val="0"/>
        <w:adjustRightInd w:val="0"/>
        <w:ind w:left="720"/>
        <w:rPr>
          <w:sz w:val="22"/>
          <w:szCs w:val="22"/>
        </w:rPr>
      </w:pPr>
    </w:p>
    <w:p w14:paraId="787F1720" w14:textId="77777777" w:rsidR="00E054B9" w:rsidRPr="0077746F" w:rsidRDefault="00E054B9" w:rsidP="00ED57D0">
      <w:pPr>
        <w:pStyle w:val="ListParagraph"/>
        <w:widowControl/>
        <w:numPr>
          <w:ilvl w:val="0"/>
          <w:numId w:val="13"/>
        </w:numPr>
        <w:tabs>
          <w:tab w:val="left" w:pos="-1440"/>
        </w:tabs>
        <w:rPr>
          <w:b/>
          <w:sz w:val="22"/>
          <w:szCs w:val="22"/>
        </w:rPr>
      </w:pPr>
      <w:r w:rsidRPr="0077746F">
        <w:rPr>
          <w:b/>
          <w:sz w:val="22"/>
          <w:szCs w:val="22"/>
        </w:rPr>
        <w:t xml:space="preserve">What additional costs </w:t>
      </w:r>
      <w:r w:rsidRPr="0077746F">
        <w:rPr>
          <w:b/>
          <w:sz w:val="22"/>
          <w:szCs w:val="22"/>
          <w:u w:val="single"/>
        </w:rPr>
        <w:t>or</w:t>
      </w:r>
      <w:r w:rsidR="00ED57D0" w:rsidRPr="0077746F">
        <w:rPr>
          <w:b/>
          <w:sz w:val="22"/>
          <w:szCs w:val="22"/>
        </w:rPr>
        <w:t xml:space="preserve"> cost savings are anticipated?</w:t>
      </w:r>
    </w:p>
    <w:p w14:paraId="26626B2E" w14:textId="4E430B34" w:rsidR="00C63FFF" w:rsidRDefault="00C63FFF" w:rsidP="00754E62">
      <w:pPr>
        <w:tabs>
          <w:tab w:val="left" w:pos="720"/>
          <w:tab w:val="left" w:pos="1440"/>
          <w:tab w:val="left" w:pos="2160"/>
        </w:tabs>
        <w:autoSpaceDE w:val="0"/>
        <w:autoSpaceDN w:val="0"/>
        <w:adjustRightInd w:val="0"/>
        <w:rPr>
          <w:sz w:val="22"/>
          <w:szCs w:val="22"/>
        </w:rPr>
      </w:pPr>
    </w:p>
    <w:p w14:paraId="080F9C32" w14:textId="259DBC82" w:rsidR="005C22A0" w:rsidRPr="0077746F" w:rsidRDefault="00C27232" w:rsidP="00AA7621">
      <w:pPr>
        <w:tabs>
          <w:tab w:val="left" w:pos="720"/>
          <w:tab w:val="left" w:pos="1440"/>
          <w:tab w:val="left" w:pos="2160"/>
        </w:tabs>
        <w:autoSpaceDE w:val="0"/>
        <w:autoSpaceDN w:val="0"/>
        <w:adjustRightInd w:val="0"/>
        <w:ind w:left="720"/>
        <w:rPr>
          <w:sz w:val="22"/>
          <w:szCs w:val="22"/>
        </w:rPr>
      </w:pPr>
      <w:r>
        <w:rPr>
          <w:sz w:val="22"/>
          <w:szCs w:val="22"/>
        </w:rPr>
        <w:t>T</w:t>
      </w:r>
      <w:r w:rsidR="00AA7621">
        <w:rPr>
          <w:sz w:val="22"/>
          <w:szCs w:val="22"/>
        </w:rPr>
        <w:t xml:space="preserve">he healthcare system </w:t>
      </w:r>
      <w:r w:rsidR="00754E62">
        <w:rPr>
          <w:sz w:val="22"/>
          <w:szCs w:val="22"/>
        </w:rPr>
        <w:t xml:space="preserve">will benefit from cost avoidance measures </w:t>
      </w:r>
      <w:r w:rsidR="0008415E">
        <w:rPr>
          <w:sz w:val="22"/>
          <w:szCs w:val="22"/>
        </w:rPr>
        <w:t>through decreased medication errors and increased adherence</w:t>
      </w:r>
      <w:r w:rsidR="00754E62">
        <w:rPr>
          <w:sz w:val="22"/>
          <w:szCs w:val="22"/>
        </w:rPr>
        <w:t>, decreased hospital admissions and readmissions, decreased emergency department visits, and an adherence</w:t>
      </w:r>
      <w:r w:rsidR="0008415E">
        <w:rPr>
          <w:sz w:val="22"/>
          <w:szCs w:val="22"/>
        </w:rPr>
        <w:t xml:space="preserve"> to procedures, policies, best practices, and evidenced based medicine.</w:t>
      </w:r>
      <w:r w:rsidR="00E21200">
        <w:rPr>
          <w:sz w:val="22"/>
          <w:szCs w:val="22"/>
        </w:rPr>
        <w:t xml:space="preserve">  The literature estimates, that pharmacist interventions and extending access to care services can result in per patient cost savings of $3,191.  </w:t>
      </w:r>
      <w:r w:rsidR="00DF36BD">
        <w:rPr>
          <w:sz w:val="22"/>
          <w:szCs w:val="22"/>
        </w:rPr>
        <w:t xml:space="preserve">Literature indicates that expansion of substance use disorder treatment and management can save the healthcare system $2,094 per patient.  </w:t>
      </w:r>
      <w:r w:rsidR="00E21200">
        <w:rPr>
          <w:sz w:val="22"/>
          <w:szCs w:val="22"/>
        </w:rPr>
        <w:t xml:space="preserve">As services are implemented, the opportunity to develop pharmacy clinical billings services and reimbursement exists to serve as a potential new revenue source. </w:t>
      </w:r>
    </w:p>
    <w:p w14:paraId="59E7DD0A" w14:textId="77777777" w:rsidR="005C22A0" w:rsidRPr="0077746F" w:rsidRDefault="005C22A0" w:rsidP="00E45375">
      <w:pPr>
        <w:pStyle w:val="ListParagraph"/>
        <w:autoSpaceDE w:val="0"/>
        <w:autoSpaceDN w:val="0"/>
        <w:adjustRightInd w:val="0"/>
        <w:rPr>
          <w:iCs/>
          <w:sz w:val="22"/>
          <w:szCs w:val="22"/>
        </w:rPr>
      </w:pPr>
    </w:p>
    <w:p w14:paraId="2F17AF49" w14:textId="77777777" w:rsidR="00ED57D0" w:rsidRPr="0077746F" w:rsidRDefault="00E054B9" w:rsidP="00ED57D0">
      <w:pPr>
        <w:pStyle w:val="ListParagraph"/>
        <w:widowControl/>
        <w:numPr>
          <w:ilvl w:val="0"/>
          <w:numId w:val="13"/>
        </w:numPr>
        <w:tabs>
          <w:tab w:val="left" w:pos="-1440"/>
        </w:tabs>
        <w:rPr>
          <w:b/>
          <w:sz w:val="22"/>
          <w:szCs w:val="22"/>
        </w:rPr>
      </w:pPr>
      <w:r w:rsidRPr="0077746F">
        <w:rPr>
          <w:b/>
          <w:sz w:val="22"/>
          <w:szCs w:val="22"/>
        </w:rPr>
        <w:t>How will the proposed change(s) be planned and implemented?</w:t>
      </w:r>
    </w:p>
    <w:p w14:paraId="3AAC5784" w14:textId="77777777" w:rsidR="00ED57D0" w:rsidRPr="0077746F" w:rsidRDefault="00ED57D0" w:rsidP="00ED57D0">
      <w:pPr>
        <w:pStyle w:val="ListParagraph"/>
        <w:widowControl/>
        <w:tabs>
          <w:tab w:val="left" w:pos="-1440"/>
        </w:tabs>
        <w:rPr>
          <w:sz w:val="22"/>
          <w:szCs w:val="22"/>
        </w:rPr>
      </w:pPr>
    </w:p>
    <w:p w14:paraId="15490C29" w14:textId="6452DE3A" w:rsidR="0021076E" w:rsidRPr="0077746F" w:rsidRDefault="0021076E" w:rsidP="0021076E">
      <w:pPr>
        <w:pStyle w:val="ListParagraph"/>
        <w:widowControl/>
        <w:tabs>
          <w:tab w:val="left" w:pos="-1440"/>
        </w:tabs>
        <w:rPr>
          <w:sz w:val="22"/>
          <w:szCs w:val="22"/>
        </w:rPr>
      </w:pPr>
      <w:r w:rsidRPr="0077746F">
        <w:rPr>
          <w:sz w:val="22"/>
          <w:szCs w:val="22"/>
        </w:rPr>
        <w:t xml:space="preserve">Approval of position from Exec Staff, creation of new HR documentation advertisement and hiring.  </w:t>
      </w:r>
      <w:r>
        <w:rPr>
          <w:sz w:val="22"/>
          <w:szCs w:val="22"/>
        </w:rPr>
        <w:t>T</w:t>
      </w:r>
      <w:r w:rsidR="00DF36BD">
        <w:rPr>
          <w:sz w:val="22"/>
          <w:szCs w:val="22"/>
        </w:rPr>
        <w:t>he start date for this year is 9</w:t>
      </w:r>
      <w:r>
        <w:rPr>
          <w:sz w:val="22"/>
          <w:szCs w:val="22"/>
        </w:rPr>
        <w:t xml:space="preserve">/1/22. </w:t>
      </w:r>
      <w:r w:rsidRPr="0077746F">
        <w:rPr>
          <w:sz w:val="22"/>
          <w:szCs w:val="22"/>
        </w:rPr>
        <w:t xml:space="preserve">  </w:t>
      </w:r>
    </w:p>
    <w:p w14:paraId="024682A4" w14:textId="77777777" w:rsidR="006114C1" w:rsidRPr="0077746F" w:rsidRDefault="006114C1" w:rsidP="006114C1">
      <w:pPr>
        <w:pStyle w:val="ListParagraph"/>
        <w:widowControl/>
        <w:tabs>
          <w:tab w:val="left" w:pos="-1440"/>
        </w:tabs>
        <w:rPr>
          <w:sz w:val="22"/>
          <w:szCs w:val="22"/>
        </w:rPr>
      </w:pPr>
    </w:p>
    <w:p w14:paraId="660E7E95" w14:textId="77777777" w:rsidR="00ED57D0" w:rsidRPr="0077746F" w:rsidRDefault="00E054B9" w:rsidP="006114C1">
      <w:pPr>
        <w:pStyle w:val="ListParagraph"/>
        <w:widowControl/>
        <w:numPr>
          <w:ilvl w:val="0"/>
          <w:numId w:val="13"/>
        </w:numPr>
        <w:tabs>
          <w:tab w:val="left" w:pos="-1440"/>
        </w:tabs>
        <w:rPr>
          <w:sz w:val="22"/>
          <w:szCs w:val="22"/>
        </w:rPr>
      </w:pPr>
      <w:r w:rsidRPr="0077746F">
        <w:rPr>
          <w:b/>
          <w:sz w:val="22"/>
          <w:szCs w:val="22"/>
        </w:rPr>
        <w:t xml:space="preserve">Does implementation pose issues for the Environment of Care, Infection Control Programs or Information Management </w:t>
      </w:r>
      <w:r w:rsidR="00ED57D0" w:rsidRPr="0077746F">
        <w:rPr>
          <w:b/>
          <w:sz w:val="22"/>
          <w:szCs w:val="22"/>
        </w:rPr>
        <w:t>systems?</w:t>
      </w:r>
    </w:p>
    <w:p w14:paraId="551AF786" w14:textId="77777777" w:rsidR="00ED57D0" w:rsidRPr="0077746F" w:rsidRDefault="00ED57D0" w:rsidP="00ED57D0">
      <w:pPr>
        <w:widowControl/>
        <w:tabs>
          <w:tab w:val="left" w:pos="-1440"/>
        </w:tabs>
        <w:ind w:left="720" w:hanging="720"/>
        <w:rPr>
          <w:sz w:val="22"/>
          <w:szCs w:val="22"/>
        </w:rPr>
      </w:pPr>
      <w:r w:rsidRPr="0077746F">
        <w:rPr>
          <w:sz w:val="22"/>
          <w:szCs w:val="22"/>
        </w:rPr>
        <w:tab/>
      </w:r>
    </w:p>
    <w:p w14:paraId="0696B5A9" w14:textId="77777777" w:rsidR="00ED57D0" w:rsidRPr="0077746F" w:rsidRDefault="00ED57D0" w:rsidP="00ED57D0">
      <w:pPr>
        <w:widowControl/>
        <w:tabs>
          <w:tab w:val="left" w:pos="-1440"/>
        </w:tabs>
        <w:ind w:left="720" w:hanging="720"/>
        <w:rPr>
          <w:sz w:val="22"/>
          <w:szCs w:val="22"/>
        </w:rPr>
      </w:pPr>
      <w:r w:rsidRPr="0077746F">
        <w:rPr>
          <w:sz w:val="22"/>
          <w:szCs w:val="22"/>
        </w:rPr>
        <w:tab/>
        <w:t>No concerns or issues for these systems.  Position should support these programs/systems.</w:t>
      </w:r>
    </w:p>
    <w:p w14:paraId="5EC3D009" w14:textId="77777777" w:rsidR="00E054B9" w:rsidRPr="0077746F" w:rsidRDefault="00E054B9" w:rsidP="00E054B9">
      <w:pPr>
        <w:widowControl/>
        <w:ind w:left="180" w:hanging="180"/>
        <w:rPr>
          <w:sz w:val="22"/>
          <w:szCs w:val="22"/>
        </w:rPr>
      </w:pPr>
    </w:p>
    <w:p w14:paraId="1910D997" w14:textId="77777777" w:rsidR="00ED57D0" w:rsidRPr="0077746F" w:rsidRDefault="00E054B9" w:rsidP="00ED57D0">
      <w:pPr>
        <w:pStyle w:val="ListParagraph"/>
        <w:widowControl/>
        <w:numPr>
          <w:ilvl w:val="0"/>
          <w:numId w:val="13"/>
        </w:numPr>
        <w:tabs>
          <w:tab w:val="left" w:pos="-1440"/>
        </w:tabs>
        <w:rPr>
          <w:b/>
          <w:sz w:val="22"/>
          <w:szCs w:val="22"/>
        </w:rPr>
      </w:pPr>
      <w:r w:rsidRPr="0077746F">
        <w:rPr>
          <w:b/>
          <w:sz w:val="22"/>
          <w:szCs w:val="22"/>
        </w:rPr>
        <w:t>What is the proposed implementation date?</w:t>
      </w:r>
    </w:p>
    <w:p w14:paraId="3678340C" w14:textId="77777777" w:rsidR="00ED57D0" w:rsidRPr="0077746F" w:rsidRDefault="00ED57D0" w:rsidP="00ED57D0">
      <w:pPr>
        <w:pStyle w:val="ListParagraph"/>
        <w:widowControl/>
        <w:tabs>
          <w:tab w:val="left" w:pos="-1440"/>
        </w:tabs>
        <w:rPr>
          <w:sz w:val="22"/>
          <w:szCs w:val="22"/>
        </w:rPr>
      </w:pPr>
    </w:p>
    <w:p w14:paraId="3C71810F" w14:textId="127B425F" w:rsidR="00E054B9" w:rsidRPr="0077746F" w:rsidRDefault="00ED57D0" w:rsidP="00ED57D0">
      <w:pPr>
        <w:pStyle w:val="ListParagraph"/>
        <w:widowControl/>
        <w:tabs>
          <w:tab w:val="left" w:pos="-1440"/>
        </w:tabs>
        <w:rPr>
          <w:sz w:val="22"/>
          <w:szCs w:val="22"/>
        </w:rPr>
      </w:pPr>
      <w:r w:rsidRPr="0077746F">
        <w:rPr>
          <w:sz w:val="22"/>
          <w:szCs w:val="22"/>
        </w:rPr>
        <w:t xml:space="preserve">CSU Pharmacy Services would like to have this position developed and staffed by </w:t>
      </w:r>
      <w:r w:rsidR="00DF36BD">
        <w:rPr>
          <w:sz w:val="22"/>
          <w:szCs w:val="22"/>
        </w:rPr>
        <w:t>September</w:t>
      </w:r>
      <w:r w:rsidRPr="0077746F">
        <w:rPr>
          <w:sz w:val="22"/>
          <w:szCs w:val="22"/>
        </w:rPr>
        <w:t xml:space="preserve"> 1, 20</w:t>
      </w:r>
      <w:r w:rsidR="00DF36BD">
        <w:rPr>
          <w:sz w:val="22"/>
          <w:szCs w:val="22"/>
        </w:rPr>
        <w:t>22</w:t>
      </w:r>
      <w:r w:rsidRPr="0077746F">
        <w:rPr>
          <w:sz w:val="22"/>
          <w:szCs w:val="22"/>
        </w:rPr>
        <w:t>.</w:t>
      </w:r>
      <w:r w:rsidR="00E054B9" w:rsidRPr="0077746F">
        <w:rPr>
          <w:sz w:val="22"/>
          <w:szCs w:val="22"/>
        </w:rPr>
        <w:t xml:space="preserve"> </w:t>
      </w:r>
    </w:p>
    <w:p w14:paraId="6970E7FA" w14:textId="77777777" w:rsidR="00E054B9" w:rsidRPr="0077746F" w:rsidRDefault="00E054B9" w:rsidP="00E054B9">
      <w:pPr>
        <w:widowControl/>
        <w:ind w:left="180" w:hanging="180"/>
        <w:rPr>
          <w:sz w:val="22"/>
          <w:szCs w:val="22"/>
        </w:rPr>
      </w:pPr>
    </w:p>
    <w:p w14:paraId="2B803F42" w14:textId="77777777" w:rsidR="00ED57D0" w:rsidRPr="0077746F" w:rsidRDefault="00E054B9" w:rsidP="00ED57D0">
      <w:pPr>
        <w:pStyle w:val="ListParagraph"/>
        <w:widowControl/>
        <w:numPr>
          <w:ilvl w:val="0"/>
          <w:numId w:val="13"/>
        </w:numPr>
        <w:tabs>
          <w:tab w:val="left" w:pos="-1440"/>
        </w:tabs>
        <w:rPr>
          <w:b/>
          <w:sz w:val="22"/>
          <w:szCs w:val="22"/>
        </w:rPr>
      </w:pPr>
      <w:r w:rsidRPr="0077746F">
        <w:rPr>
          <w:b/>
          <w:sz w:val="22"/>
          <w:szCs w:val="22"/>
        </w:rPr>
        <w:t>What is planned for the development of policies and procedures/forms, etc.?</w:t>
      </w:r>
    </w:p>
    <w:p w14:paraId="72078DDB" w14:textId="77777777" w:rsidR="00ED57D0" w:rsidRPr="0077746F" w:rsidRDefault="00ED57D0" w:rsidP="00ED57D0">
      <w:pPr>
        <w:pStyle w:val="ListParagraph"/>
        <w:widowControl/>
        <w:tabs>
          <w:tab w:val="left" w:pos="-1440"/>
        </w:tabs>
        <w:rPr>
          <w:sz w:val="22"/>
          <w:szCs w:val="22"/>
        </w:rPr>
      </w:pPr>
    </w:p>
    <w:p w14:paraId="26DA0452" w14:textId="6A2AAC2B" w:rsidR="00E054B9" w:rsidRPr="0077746F" w:rsidRDefault="00ED57D0" w:rsidP="00ED57D0">
      <w:pPr>
        <w:pStyle w:val="ListParagraph"/>
        <w:widowControl/>
        <w:tabs>
          <w:tab w:val="left" w:pos="-1440"/>
        </w:tabs>
        <w:rPr>
          <w:b/>
          <w:sz w:val="22"/>
          <w:szCs w:val="22"/>
        </w:rPr>
      </w:pPr>
      <w:r w:rsidRPr="0077746F">
        <w:rPr>
          <w:sz w:val="22"/>
          <w:szCs w:val="22"/>
        </w:rPr>
        <w:t xml:space="preserve">CSU </w:t>
      </w:r>
      <w:r w:rsidR="0008415E">
        <w:rPr>
          <w:sz w:val="22"/>
          <w:szCs w:val="22"/>
        </w:rPr>
        <w:t xml:space="preserve">Director of </w:t>
      </w:r>
      <w:r w:rsidRPr="0077746F">
        <w:rPr>
          <w:sz w:val="22"/>
          <w:szCs w:val="22"/>
        </w:rPr>
        <w:t>Pharmacy S</w:t>
      </w:r>
      <w:r w:rsidR="0008415E">
        <w:rPr>
          <w:sz w:val="22"/>
          <w:szCs w:val="22"/>
        </w:rPr>
        <w:t>ervices</w:t>
      </w:r>
      <w:r w:rsidRPr="0077746F">
        <w:rPr>
          <w:sz w:val="22"/>
          <w:szCs w:val="22"/>
        </w:rPr>
        <w:t xml:space="preserve"> will be responsible for the creation of HR documents for this position.</w:t>
      </w:r>
      <w:r w:rsidR="007E1CDD" w:rsidRPr="0077746F">
        <w:rPr>
          <w:sz w:val="22"/>
          <w:szCs w:val="22"/>
        </w:rPr>
        <w:t xml:space="preserve"> </w:t>
      </w:r>
    </w:p>
    <w:p w14:paraId="14E477B6" w14:textId="77777777" w:rsidR="007202B0" w:rsidRPr="0077746F" w:rsidRDefault="007202B0" w:rsidP="00E054B9">
      <w:pPr>
        <w:widowControl/>
        <w:ind w:left="180" w:hanging="180"/>
        <w:rPr>
          <w:sz w:val="22"/>
          <w:szCs w:val="22"/>
        </w:rPr>
      </w:pPr>
    </w:p>
    <w:p w14:paraId="1BD14441" w14:textId="77777777" w:rsidR="006114C1" w:rsidRPr="0077746F" w:rsidRDefault="00E054B9" w:rsidP="006114C1">
      <w:pPr>
        <w:pStyle w:val="ListParagraph"/>
        <w:widowControl/>
        <w:numPr>
          <w:ilvl w:val="0"/>
          <w:numId w:val="13"/>
        </w:numPr>
        <w:tabs>
          <w:tab w:val="left" w:pos="-1440"/>
        </w:tabs>
        <w:rPr>
          <w:b/>
          <w:sz w:val="22"/>
          <w:szCs w:val="22"/>
        </w:rPr>
      </w:pPr>
      <w:r w:rsidRPr="0077746F">
        <w:rPr>
          <w:b/>
          <w:sz w:val="22"/>
          <w:szCs w:val="22"/>
        </w:rPr>
        <w:t>What orientation/training/certification is required?</w:t>
      </w:r>
    </w:p>
    <w:p w14:paraId="463441DD" w14:textId="77777777" w:rsidR="006114C1" w:rsidRPr="0077746F" w:rsidRDefault="006114C1" w:rsidP="006114C1">
      <w:pPr>
        <w:pStyle w:val="ListParagraph"/>
        <w:widowControl/>
        <w:tabs>
          <w:tab w:val="left" w:pos="-1440"/>
        </w:tabs>
        <w:rPr>
          <w:sz w:val="22"/>
          <w:szCs w:val="22"/>
        </w:rPr>
      </w:pPr>
    </w:p>
    <w:p w14:paraId="7CEF7CF2" w14:textId="79DC4729" w:rsidR="00D44528" w:rsidRDefault="00DF36BD" w:rsidP="00D44528">
      <w:pPr>
        <w:pStyle w:val="ListParagraph"/>
        <w:widowControl/>
        <w:tabs>
          <w:tab w:val="left" w:pos="-1440"/>
        </w:tabs>
        <w:rPr>
          <w:sz w:val="22"/>
          <w:szCs w:val="22"/>
        </w:rPr>
      </w:pPr>
      <w:r>
        <w:rPr>
          <w:sz w:val="22"/>
          <w:szCs w:val="22"/>
        </w:rPr>
        <w:t xml:space="preserve">If an internal candidate or </w:t>
      </w:r>
      <w:r w:rsidR="0021076E">
        <w:rPr>
          <w:sz w:val="22"/>
          <w:szCs w:val="22"/>
        </w:rPr>
        <w:t>outgoing resident is hired, no additional training will be needed</w:t>
      </w:r>
      <w:r w:rsidR="0021076E" w:rsidRPr="0077746F">
        <w:rPr>
          <w:sz w:val="22"/>
          <w:szCs w:val="22"/>
        </w:rPr>
        <w:t xml:space="preserve">.  </w:t>
      </w:r>
      <w:r w:rsidR="0021076E">
        <w:rPr>
          <w:sz w:val="22"/>
          <w:szCs w:val="22"/>
        </w:rPr>
        <w:t>Also, trained COVID hires would be able transition.  Outside candidates will need to be trained in the Outpatient and PCMH Pharmacy Department Services.  BLS, ACLS, and PALS will be required.  Some of this training may be truncated based on previous individual training and experience.</w:t>
      </w:r>
    </w:p>
    <w:p w14:paraId="165F7B39" w14:textId="77777777" w:rsidR="0021076E" w:rsidRPr="0077746F" w:rsidRDefault="0021076E" w:rsidP="00D44528">
      <w:pPr>
        <w:pStyle w:val="ListParagraph"/>
        <w:widowControl/>
        <w:tabs>
          <w:tab w:val="left" w:pos="-1440"/>
        </w:tabs>
        <w:rPr>
          <w:sz w:val="22"/>
          <w:szCs w:val="22"/>
        </w:rPr>
      </w:pPr>
    </w:p>
    <w:p w14:paraId="0A993AEA" w14:textId="77777777" w:rsidR="00E054B9" w:rsidRPr="0077746F" w:rsidRDefault="00E054B9" w:rsidP="006114C1">
      <w:pPr>
        <w:pStyle w:val="ListParagraph"/>
        <w:widowControl/>
        <w:numPr>
          <w:ilvl w:val="0"/>
          <w:numId w:val="13"/>
        </w:numPr>
        <w:tabs>
          <w:tab w:val="left" w:pos="-1440"/>
        </w:tabs>
        <w:rPr>
          <w:b/>
          <w:sz w:val="22"/>
          <w:szCs w:val="22"/>
        </w:rPr>
      </w:pPr>
      <w:r w:rsidRPr="0077746F">
        <w:rPr>
          <w:b/>
          <w:sz w:val="22"/>
          <w:szCs w:val="22"/>
        </w:rPr>
        <w:t>How will the effectivenes</w:t>
      </w:r>
      <w:r w:rsidR="006114C1" w:rsidRPr="0077746F">
        <w:rPr>
          <w:b/>
          <w:sz w:val="22"/>
          <w:szCs w:val="22"/>
        </w:rPr>
        <w:t>s of the change be assessed?</w:t>
      </w:r>
    </w:p>
    <w:p w14:paraId="3375E52C" w14:textId="77777777" w:rsidR="006114C1" w:rsidRPr="0077746F" w:rsidRDefault="006114C1" w:rsidP="006114C1">
      <w:pPr>
        <w:pStyle w:val="ListParagraph"/>
        <w:widowControl/>
        <w:tabs>
          <w:tab w:val="left" w:pos="-1440"/>
        </w:tabs>
        <w:rPr>
          <w:sz w:val="22"/>
          <w:szCs w:val="22"/>
        </w:rPr>
      </w:pPr>
    </w:p>
    <w:p w14:paraId="4CE58B5F" w14:textId="3F64C11C" w:rsidR="006114C1" w:rsidRPr="0077746F" w:rsidRDefault="006114C1" w:rsidP="0077746F">
      <w:pPr>
        <w:pStyle w:val="ListParagraph"/>
        <w:widowControl/>
        <w:tabs>
          <w:tab w:val="left" w:pos="-1440"/>
        </w:tabs>
        <w:rPr>
          <w:sz w:val="22"/>
          <w:szCs w:val="22"/>
        </w:rPr>
      </w:pPr>
      <w:r w:rsidRPr="0077746F">
        <w:rPr>
          <w:sz w:val="22"/>
          <w:szCs w:val="22"/>
        </w:rPr>
        <w:t xml:space="preserve">Position will be accountable to </w:t>
      </w:r>
      <w:r w:rsidR="0057661A">
        <w:rPr>
          <w:sz w:val="22"/>
          <w:szCs w:val="22"/>
        </w:rPr>
        <w:t>Director of Pharmacy Services</w:t>
      </w:r>
      <w:r w:rsidR="001A7D70">
        <w:rPr>
          <w:sz w:val="22"/>
          <w:szCs w:val="22"/>
        </w:rPr>
        <w:t xml:space="preserve">.  </w:t>
      </w:r>
      <w:r w:rsidR="0057661A">
        <w:rPr>
          <w:sz w:val="22"/>
          <w:szCs w:val="22"/>
        </w:rPr>
        <w:t>Effectiveness will be assessed by whether or not we were able to</w:t>
      </w:r>
      <w:r w:rsidR="00DF36BD">
        <w:rPr>
          <w:sz w:val="22"/>
          <w:szCs w:val="22"/>
        </w:rPr>
        <w:t xml:space="preserve"> establish and expand Community/Public Health</w:t>
      </w:r>
      <w:r w:rsidR="0021076E">
        <w:rPr>
          <w:sz w:val="22"/>
          <w:szCs w:val="22"/>
        </w:rPr>
        <w:t xml:space="preserve"> services, expand teams across CSU, establish new services to meet unmet needs in the access to care and treatment of substance us</w:t>
      </w:r>
      <w:r w:rsidR="00DF36BD">
        <w:rPr>
          <w:sz w:val="22"/>
          <w:szCs w:val="22"/>
        </w:rPr>
        <w:t>e disorder; Hepatitis C, STI, and others as previously mentioned</w:t>
      </w:r>
      <w:r w:rsidR="0021076E">
        <w:rPr>
          <w:sz w:val="22"/>
          <w:szCs w:val="22"/>
        </w:rPr>
        <w:t>, and generate additional revenue through cost avoidance and initiation of billing of clinical pharmacy services</w:t>
      </w:r>
      <w:r w:rsidR="00F10AA7">
        <w:rPr>
          <w:sz w:val="22"/>
          <w:szCs w:val="22"/>
        </w:rPr>
        <w:t xml:space="preserve">.  </w:t>
      </w:r>
      <w:r w:rsidR="002C730E">
        <w:rPr>
          <w:sz w:val="22"/>
          <w:szCs w:val="22"/>
        </w:rPr>
        <w:t xml:space="preserve">  </w:t>
      </w:r>
    </w:p>
    <w:sectPr w:rsidR="006114C1" w:rsidRPr="0077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7C4E"/>
    <w:multiLevelType w:val="hybridMultilevel"/>
    <w:tmpl w:val="E01C23F8"/>
    <w:lvl w:ilvl="0" w:tplc="2264B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140E1"/>
    <w:multiLevelType w:val="hybridMultilevel"/>
    <w:tmpl w:val="916C4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741FA6"/>
    <w:multiLevelType w:val="hybridMultilevel"/>
    <w:tmpl w:val="DAF46C9C"/>
    <w:lvl w:ilvl="0" w:tplc="0409000B">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5897534"/>
    <w:multiLevelType w:val="hybridMultilevel"/>
    <w:tmpl w:val="5D4A5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C011C"/>
    <w:multiLevelType w:val="hybridMultilevel"/>
    <w:tmpl w:val="95101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B177A1"/>
    <w:multiLevelType w:val="hybridMultilevel"/>
    <w:tmpl w:val="8B468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DE73E0"/>
    <w:multiLevelType w:val="hybridMultilevel"/>
    <w:tmpl w:val="62E44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44127"/>
    <w:multiLevelType w:val="hybridMultilevel"/>
    <w:tmpl w:val="6A44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57CBF"/>
    <w:multiLevelType w:val="hybridMultilevel"/>
    <w:tmpl w:val="8F6A5D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B47A55"/>
    <w:multiLevelType w:val="hybridMultilevel"/>
    <w:tmpl w:val="A5F89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0477F2"/>
    <w:multiLevelType w:val="hybridMultilevel"/>
    <w:tmpl w:val="342C01F6"/>
    <w:lvl w:ilvl="0" w:tplc="09E4B20E">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572F6476"/>
    <w:multiLevelType w:val="hybridMultilevel"/>
    <w:tmpl w:val="BC301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04141F"/>
    <w:multiLevelType w:val="hybridMultilevel"/>
    <w:tmpl w:val="56AC5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BC7032"/>
    <w:multiLevelType w:val="hybridMultilevel"/>
    <w:tmpl w:val="4DFAF5A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D7D207D"/>
    <w:multiLevelType w:val="hybridMultilevel"/>
    <w:tmpl w:val="82EE5D9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AE2E4C"/>
    <w:multiLevelType w:val="hybridMultilevel"/>
    <w:tmpl w:val="518CE7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EA2150"/>
    <w:multiLevelType w:val="hybridMultilevel"/>
    <w:tmpl w:val="3E304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7"/>
  </w:num>
  <w:num w:numId="4">
    <w:abstractNumId w:val="3"/>
  </w:num>
  <w:num w:numId="5">
    <w:abstractNumId w:val="14"/>
  </w:num>
  <w:num w:numId="6">
    <w:abstractNumId w:val="2"/>
  </w:num>
  <w:num w:numId="7">
    <w:abstractNumId w:val="5"/>
  </w:num>
  <w:num w:numId="8">
    <w:abstractNumId w:val="1"/>
  </w:num>
  <w:num w:numId="9">
    <w:abstractNumId w:val="4"/>
  </w:num>
  <w:num w:numId="10">
    <w:abstractNumId w:val="12"/>
  </w:num>
  <w:num w:numId="11">
    <w:abstractNumId w:val="9"/>
  </w:num>
  <w:num w:numId="12">
    <w:abstractNumId w:val="6"/>
  </w:num>
  <w:num w:numId="13">
    <w:abstractNumId w:val="10"/>
  </w:num>
  <w:num w:numId="14">
    <w:abstractNumId w:val="0"/>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B9"/>
    <w:rsid w:val="00007C13"/>
    <w:rsid w:val="00053017"/>
    <w:rsid w:val="000545BD"/>
    <w:rsid w:val="000678BD"/>
    <w:rsid w:val="0008415E"/>
    <w:rsid w:val="000A03EA"/>
    <w:rsid w:val="000E3739"/>
    <w:rsid w:val="00145761"/>
    <w:rsid w:val="00154CF5"/>
    <w:rsid w:val="001A7D70"/>
    <w:rsid w:val="001E5132"/>
    <w:rsid w:val="0021076E"/>
    <w:rsid w:val="00255FED"/>
    <w:rsid w:val="002B228A"/>
    <w:rsid w:val="002C730E"/>
    <w:rsid w:val="002E515F"/>
    <w:rsid w:val="002F4D99"/>
    <w:rsid w:val="003100B3"/>
    <w:rsid w:val="00335AAD"/>
    <w:rsid w:val="003861CE"/>
    <w:rsid w:val="003C0556"/>
    <w:rsid w:val="00464400"/>
    <w:rsid w:val="00481E72"/>
    <w:rsid w:val="00484BE0"/>
    <w:rsid w:val="004A2DC2"/>
    <w:rsid w:val="004E24F9"/>
    <w:rsid w:val="00516112"/>
    <w:rsid w:val="005219D9"/>
    <w:rsid w:val="0053495C"/>
    <w:rsid w:val="00547080"/>
    <w:rsid w:val="00564848"/>
    <w:rsid w:val="0057661A"/>
    <w:rsid w:val="00587053"/>
    <w:rsid w:val="005A6D53"/>
    <w:rsid w:val="005C121D"/>
    <w:rsid w:val="005C22A0"/>
    <w:rsid w:val="005D6059"/>
    <w:rsid w:val="005E3483"/>
    <w:rsid w:val="006114C1"/>
    <w:rsid w:val="00642752"/>
    <w:rsid w:val="006A2B99"/>
    <w:rsid w:val="006B57E3"/>
    <w:rsid w:val="006C362C"/>
    <w:rsid w:val="006D3AEE"/>
    <w:rsid w:val="006D6859"/>
    <w:rsid w:val="006E7A82"/>
    <w:rsid w:val="00707225"/>
    <w:rsid w:val="007202B0"/>
    <w:rsid w:val="00754E62"/>
    <w:rsid w:val="0077746F"/>
    <w:rsid w:val="00785A42"/>
    <w:rsid w:val="007874D7"/>
    <w:rsid w:val="0079384C"/>
    <w:rsid w:val="00797131"/>
    <w:rsid w:val="007E1CDD"/>
    <w:rsid w:val="007E518B"/>
    <w:rsid w:val="00821BB6"/>
    <w:rsid w:val="00862418"/>
    <w:rsid w:val="00865136"/>
    <w:rsid w:val="00885C66"/>
    <w:rsid w:val="0089480E"/>
    <w:rsid w:val="008B1C26"/>
    <w:rsid w:val="008E3F0F"/>
    <w:rsid w:val="008E7A4B"/>
    <w:rsid w:val="008F69EF"/>
    <w:rsid w:val="008F6D94"/>
    <w:rsid w:val="009314BA"/>
    <w:rsid w:val="0094185C"/>
    <w:rsid w:val="00943B52"/>
    <w:rsid w:val="009E6D93"/>
    <w:rsid w:val="009E719C"/>
    <w:rsid w:val="00A4046A"/>
    <w:rsid w:val="00A62EAD"/>
    <w:rsid w:val="00A65F91"/>
    <w:rsid w:val="00A86E4E"/>
    <w:rsid w:val="00A8747B"/>
    <w:rsid w:val="00AA7621"/>
    <w:rsid w:val="00AB6C01"/>
    <w:rsid w:val="00AE1B20"/>
    <w:rsid w:val="00AE6D45"/>
    <w:rsid w:val="00AF00E1"/>
    <w:rsid w:val="00B24002"/>
    <w:rsid w:val="00B475AB"/>
    <w:rsid w:val="00B7380F"/>
    <w:rsid w:val="00B83463"/>
    <w:rsid w:val="00BE69C7"/>
    <w:rsid w:val="00BE7297"/>
    <w:rsid w:val="00C26524"/>
    <w:rsid w:val="00C27232"/>
    <w:rsid w:val="00C43F36"/>
    <w:rsid w:val="00C63FFF"/>
    <w:rsid w:val="00C648AD"/>
    <w:rsid w:val="00C73840"/>
    <w:rsid w:val="00CA1814"/>
    <w:rsid w:val="00CB0FB6"/>
    <w:rsid w:val="00CB238D"/>
    <w:rsid w:val="00D1563C"/>
    <w:rsid w:val="00D21172"/>
    <w:rsid w:val="00D44528"/>
    <w:rsid w:val="00DC1778"/>
    <w:rsid w:val="00DC2E54"/>
    <w:rsid w:val="00DD5019"/>
    <w:rsid w:val="00DF36BD"/>
    <w:rsid w:val="00DF5466"/>
    <w:rsid w:val="00E054B9"/>
    <w:rsid w:val="00E21200"/>
    <w:rsid w:val="00E43FB8"/>
    <w:rsid w:val="00E45375"/>
    <w:rsid w:val="00EA4E36"/>
    <w:rsid w:val="00ED57D0"/>
    <w:rsid w:val="00F10AA7"/>
    <w:rsid w:val="00F14CDE"/>
    <w:rsid w:val="00F26F16"/>
    <w:rsid w:val="00F3379B"/>
    <w:rsid w:val="00F65BE8"/>
    <w:rsid w:val="00F67835"/>
    <w:rsid w:val="00F75CE8"/>
    <w:rsid w:val="00F87773"/>
    <w:rsid w:val="00FC0B61"/>
    <w:rsid w:val="00FC5F9B"/>
    <w:rsid w:val="00FD0F3B"/>
    <w:rsid w:val="00FD3E15"/>
    <w:rsid w:val="00FD4B89"/>
    <w:rsid w:val="00FD64C2"/>
    <w:rsid w:val="00FF3424"/>
    <w:rsid w:val="00FF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B3C5"/>
  <w15:docId w15:val="{2531F389-CCF7-4281-99A5-5FC0F879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B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CE8"/>
    <w:pPr>
      <w:ind w:left="720"/>
      <w:contextualSpacing/>
    </w:pPr>
  </w:style>
  <w:style w:type="paragraph" w:styleId="BalloonText">
    <w:name w:val="Balloon Text"/>
    <w:basedOn w:val="Normal"/>
    <w:link w:val="BalloonTextChar"/>
    <w:uiPriority w:val="99"/>
    <w:semiHidden/>
    <w:unhideWhenUsed/>
    <w:rsid w:val="00A65F91"/>
    <w:rPr>
      <w:rFonts w:ascii="Tahoma" w:hAnsi="Tahoma" w:cs="Tahoma"/>
      <w:sz w:val="16"/>
      <w:szCs w:val="16"/>
    </w:rPr>
  </w:style>
  <w:style w:type="character" w:customStyle="1" w:styleId="BalloonTextChar">
    <w:name w:val="Balloon Text Char"/>
    <w:basedOn w:val="DefaultParagraphFont"/>
    <w:link w:val="BalloonText"/>
    <w:uiPriority w:val="99"/>
    <w:semiHidden/>
    <w:rsid w:val="00A65F91"/>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Conley, Pam (IHS/PHX)</dc:creator>
  <cp:lastModifiedBy>Kroon, Kelsey (IHS/BIL)</cp:lastModifiedBy>
  <cp:revision>2</cp:revision>
  <dcterms:created xsi:type="dcterms:W3CDTF">2023-02-16T16:40:00Z</dcterms:created>
  <dcterms:modified xsi:type="dcterms:W3CDTF">2023-02-16T16:40:00Z</dcterms:modified>
</cp:coreProperties>
</file>